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
        <w:gridCol w:w="4230"/>
        <w:gridCol w:w="5513"/>
      </w:tblGrid>
      <w:tr w:rsidR="003663B8" w:rsidRPr="000822A1" w14:paraId="4FF69DC4" w14:textId="77777777" w:rsidTr="009B020D">
        <w:trPr>
          <w:trHeight w:val="441"/>
        </w:trPr>
        <w:tc>
          <w:tcPr>
            <w:tcW w:w="10098" w:type="dxa"/>
            <w:gridSpan w:val="3"/>
            <w:shd w:val="clear" w:color="auto" w:fill="FFC000"/>
            <w:vAlign w:val="center"/>
          </w:tcPr>
          <w:p w14:paraId="578CCF39" w14:textId="77B3B3A5" w:rsidR="003663B8" w:rsidRDefault="00B00B16" w:rsidP="003663B8">
            <w:pPr>
              <w:jc w:val="center"/>
              <w:rPr>
                <w:b/>
                <w:sz w:val="20"/>
                <w:szCs w:val="20"/>
              </w:rPr>
            </w:pPr>
            <w:r>
              <w:rPr>
                <w:b/>
                <w:sz w:val="20"/>
                <w:szCs w:val="20"/>
              </w:rPr>
              <w:t>REVIEWER CHECKLIST – EXEMPT</w:t>
            </w:r>
          </w:p>
        </w:tc>
      </w:tr>
      <w:tr w:rsidR="007D0A2A" w:rsidRPr="000822A1" w14:paraId="189EB836" w14:textId="77777777" w:rsidTr="00037679">
        <w:trPr>
          <w:trHeight w:val="441"/>
        </w:trPr>
        <w:tc>
          <w:tcPr>
            <w:tcW w:w="4585" w:type="dxa"/>
            <w:gridSpan w:val="2"/>
            <w:shd w:val="clear" w:color="auto" w:fill="auto"/>
            <w:vAlign w:val="center"/>
          </w:tcPr>
          <w:p w14:paraId="0C13B1D1" w14:textId="71FBBBB8" w:rsidR="007D0A2A" w:rsidRPr="007D0A2A" w:rsidRDefault="00B00B16" w:rsidP="0073070C">
            <w:pPr>
              <w:rPr>
                <w:b/>
                <w:sz w:val="20"/>
                <w:szCs w:val="20"/>
              </w:rPr>
            </w:pPr>
            <w:r>
              <w:rPr>
                <w:b/>
                <w:sz w:val="20"/>
                <w:szCs w:val="20"/>
              </w:rPr>
              <w:t xml:space="preserve">PRO #: </w:t>
            </w:r>
            <w:sdt>
              <w:sdtPr>
                <w:rPr>
                  <w:b/>
                  <w:sz w:val="20"/>
                  <w:szCs w:val="20"/>
                </w:rPr>
                <w:id w:val="2072690853"/>
                <w:placeholder>
                  <w:docPart w:val="DefaultPlaceholder_-1854013440"/>
                </w:placeholder>
                <w:showingPlcHdr/>
              </w:sdtPr>
              <w:sdtEndPr/>
              <w:sdtContent>
                <w:r w:rsidR="00AC79EB" w:rsidRPr="00CF235D">
                  <w:rPr>
                    <w:rStyle w:val="PlaceholderText"/>
                    <w:rFonts w:eastAsiaTheme="minorEastAsia"/>
                    <w:color w:val="0000FF"/>
                  </w:rPr>
                  <w:t>Click or tap here to enter text.</w:t>
                </w:r>
              </w:sdtContent>
            </w:sdt>
          </w:p>
        </w:tc>
        <w:tc>
          <w:tcPr>
            <w:tcW w:w="5513" w:type="dxa"/>
            <w:shd w:val="clear" w:color="auto" w:fill="auto"/>
            <w:vAlign w:val="center"/>
          </w:tcPr>
          <w:p w14:paraId="6A995D57" w14:textId="28236AD1" w:rsidR="007D0A2A" w:rsidRPr="007D0A2A" w:rsidRDefault="00B00B16" w:rsidP="0073070C">
            <w:pPr>
              <w:rPr>
                <w:b/>
                <w:sz w:val="20"/>
                <w:szCs w:val="20"/>
              </w:rPr>
            </w:pPr>
            <w:r>
              <w:rPr>
                <w:b/>
                <w:sz w:val="20"/>
                <w:szCs w:val="20"/>
              </w:rPr>
              <w:t>Principal Investigator</w:t>
            </w:r>
            <w:r w:rsidR="007D0A2A">
              <w:rPr>
                <w:b/>
                <w:sz w:val="20"/>
                <w:szCs w:val="20"/>
              </w:rPr>
              <w:t xml:space="preserve">: </w:t>
            </w:r>
            <w:sdt>
              <w:sdtPr>
                <w:rPr>
                  <w:b/>
                  <w:sz w:val="20"/>
                  <w:szCs w:val="20"/>
                </w:rPr>
                <w:id w:val="295338261"/>
                <w:placeholder>
                  <w:docPart w:val="DefaultPlaceholder_-1854013440"/>
                </w:placeholder>
                <w:showingPlcHdr/>
              </w:sdtPr>
              <w:sdtEndPr/>
              <w:sdtContent>
                <w:r w:rsidR="00AC79EB" w:rsidRPr="00CF235D">
                  <w:rPr>
                    <w:rStyle w:val="PlaceholderText"/>
                    <w:rFonts w:eastAsiaTheme="minorEastAsia"/>
                    <w:color w:val="0000FF"/>
                  </w:rPr>
                  <w:t>Click or tap here to enter text.</w:t>
                </w:r>
              </w:sdtContent>
            </w:sdt>
          </w:p>
        </w:tc>
      </w:tr>
      <w:tr w:rsidR="00B00B16" w:rsidRPr="000822A1" w14:paraId="77A51EAE" w14:textId="77777777" w:rsidTr="00037679">
        <w:trPr>
          <w:trHeight w:val="441"/>
        </w:trPr>
        <w:tc>
          <w:tcPr>
            <w:tcW w:w="4585" w:type="dxa"/>
            <w:gridSpan w:val="2"/>
            <w:shd w:val="clear" w:color="auto" w:fill="auto"/>
            <w:vAlign w:val="center"/>
          </w:tcPr>
          <w:p w14:paraId="77CDE8DC" w14:textId="77777777" w:rsidR="00B00B16" w:rsidRDefault="00B00B16" w:rsidP="0073070C">
            <w:pPr>
              <w:rPr>
                <w:b/>
                <w:sz w:val="20"/>
                <w:szCs w:val="20"/>
              </w:rPr>
            </w:pPr>
          </w:p>
        </w:tc>
        <w:tc>
          <w:tcPr>
            <w:tcW w:w="5513" w:type="dxa"/>
            <w:shd w:val="clear" w:color="auto" w:fill="auto"/>
            <w:vAlign w:val="center"/>
          </w:tcPr>
          <w:p w14:paraId="316B2CDE" w14:textId="5406FFF5" w:rsidR="00B00B16" w:rsidRDefault="00B00B16" w:rsidP="0073070C">
            <w:pPr>
              <w:rPr>
                <w:b/>
                <w:sz w:val="20"/>
                <w:szCs w:val="20"/>
              </w:rPr>
            </w:pPr>
            <w:r>
              <w:rPr>
                <w:b/>
                <w:sz w:val="20"/>
                <w:szCs w:val="20"/>
              </w:rPr>
              <w:t xml:space="preserve">Department: </w:t>
            </w:r>
            <w:sdt>
              <w:sdtPr>
                <w:rPr>
                  <w:b/>
                  <w:sz w:val="20"/>
                  <w:szCs w:val="20"/>
                </w:rPr>
                <w:id w:val="1681785835"/>
                <w:placeholder>
                  <w:docPart w:val="DefaultPlaceholder_-1854013440"/>
                </w:placeholder>
                <w:showingPlcHdr/>
              </w:sdtPr>
              <w:sdtEndPr/>
              <w:sdtContent>
                <w:r w:rsidR="00AC79EB" w:rsidRPr="00CF235D">
                  <w:rPr>
                    <w:rStyle w:val="PlaceholderText"/>
                    <w:rFonts w:eastAsiaTheme="minorEastAsia"/>
                    <w:color w:val="0000FF"/>
                  </w:rPr>
                  <w:t>Click or tap here to enter text.</w:t>
                </w:r>
              </w:sdtContent>
            </w:sdt>
          </w:p>
        </w:tc>
      </w:tr>
      <w:tr w:rsidR="007D0A2A" w:rsidRPr="000822A1" w14:paraId="53F70D37" w14:textId="77777777" w:rsidTr="00037679">
        <w:trPr>
          <w:trHeight w:val="288"/>
        </w:trPr>
        <w:tc>
          <w:tcPr>
            <w:tcW w:w="10098" w:type="dxa"/>
            <w:gridSpan w:val="3"/>
            <w:shd w:val="clear" w:color="auto" w:fill="000000" w:themeFill="text1"/>
            <w:vAlign w:val="center"/>
          </w:tcPr>
          <w:p w14:paraId="1C0DAEC9" w14:textId="1642CD75" w:rsidR="007D0A2A" w:rsidRPr="000822A1" w:rsidRDefault="006E2776" w:rsidP="0073070C">
            <w:pPr>
              <w:rPr>
                <w:color w:val="FFFFFF" w:themeColor="background1"/>
                <w:sz w:val="20"/>
                <w:szCs w:val="20"/>
              </w:rPr>
            </w:pPr>
            <w:r>
              <w:rPr>
                <w:color w:val="FFFFFF" w:themeColor="background1"/>
                <w:sz w:val="20"/>
                <w:szCs w:val="20"/>
              </w:rPr>
              <w:t>Determination</w:t>
            </w:r>
          </w:p>
        </w:tc>
      </w:tr>
      <w:tr w:rsidR="00A343B2" w:rsidRPr="000822A1" w14:paraId="3D185ADB" w14:textId="77777777" w:rsidTr="00793DF3">
        <w:trPr>
          <w:trHeight w:val="288"/>
        </w:trPr>
        <w:tc>
          <w:tcPr>
            <w:tcW w:w="10098" w:type="dxa"/>
            <w:gridSpan w:val="3"/>
            <w:vAlign w:val="center"/>
          </w:tcPr>
          <w:p w14:paraId="19250AB4" w14:textId="0601E90A" w:rsidR="00A343B2" w:rsidRPr="000822A1" w:rsidRDefault="001008D0" w:rsidP="0073070C">
            <w:pPr>
              <w:rPr>
                <w:sz w:val="20"/>
                <w:szCs w:val="20"/>
              </w:rPr>
            </w:pPr>
            <w:sdt>
              <w:sdtPr>
                <w:rPr>
                  <w:sz w:val="28"/>
                  <w:szCs w:val="28"/>
                </w:rPr>
                <w:id w:val="676852383"/>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343B2">
              <w:rPr>
                <w:sz w:val="20"/>
                <w:szCs w:val="20"/>
              </w:rPr>
              <w:t xml:space="preserve">This project qualifies as </w:t>
            </w:r>
            <w:r w:rsidR="00A343B2" w:rsidRPr="00A343B2">
              <w:rPr>
                <w:b/>
                <w:sz w:val="20"/>
                <w:szCs w:val="20"/>
              </w:rPr>
              <w:t xml:space="preserve">Exempt </w:t>
            </w:r>
            <w:r w:rsidR="009B020D">
              <w:rPr>
                <w:sz w:val="20"/>
                <w:szCs w:val="20"/>
              </w:rPr>
              <w:t xml:space="preserve">under: </w:t>
            </w:r>
          </w:p>
        </w:tc>
      </w:tr>
      <w:tr w:rsidR="009B020D" w:rsidRPr="000822A1" w14:paraId="786E37D7" w14:textId="77777777" w:rsidTr="009B020D">
        <w:trPr>
          <w:trHeight w:val="288"/>
        </w:trPr>
        <w:tc>
          <w:tcPr>
            <w:tcW w:w="355" w:type="dxa"/>
            <w:vAlign w:val="center"/>
          </w:tcPr>
          <w:p w14:paraId="0FBFF705" w14:textId="77777777" w:rsidR="009B020D" w:rsidRDefault="009B020D" w:rsidP="0073070C">
            <w:pPr>
              <w:rPr>
                <w:sz w:val="20"/>
                <w:szCs w:val="20"/>
              </w:rPr>
            </w:pPr>
          </w:p>
        </w:tc>
        <w:tc>
          <w:tcPr>
            <w:tcW w:w="4230" w:type="dxa"/>
            <w:vAlign w:val="center"/>
          </w:tcPr>
          <w:p w14:paraId="67DC0191" w14:textId="5B169E1C" w:rsidR="009B020D" w:rsidRDefault="001008D0" w:rsidP="0073070C">
            <w:pPr>
              <w:rPr>
                <w:sz w:val="20"/>
                <w:szCs w:val="20"/>
              </w:rPr>
            </w:pPr>
            <w:sdt>
              <w:sdtPr>
                <w:rPr>
                  <w:sz w:val="28"/>
                  <w:szCs w:val="28"/>
                </w:rPr>
                <w:id w:val="-1765988219"/>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9B020D">
              <w:rPr>
                <w:sz w:val="20"/>
                <w:szCs w:val="20"/>
              </w:rPr>
              <w:t>45 CFR 46.104</w:t>
            </w:r>
            <w:r w:rsidR="00C74870">
              <w:rPr>
                <w:sz w:val="20"/>
                <w:szCs w:val="20"/>
              </w:rPr>
              <w:t xml:space="preserve"> (HHS)</w:t>
            </w:r>
          </w:p>
        </w:tc>
        <w:tc>
          <w:tcPr>
            <w:tcW w:w="5513" w:type="dxa"/>
            <w:vAlign w:val="center"/>
          </w:tcPr>
          <w:p w14:paraId="5C95C332" w14:textId="64E5B3A0" w:rsidR="009B020D" w:rsidRDefault="001008D0" w:rsidP="0073070C">
            <w:pPr>
              <w:rPr>
                <w:sz w:val="20"/>
                <w:szCs w:val="20"/>
              </w:rPr>
            </w:pPr>
            <w:sdt>
              <w:sdtPr>
                <w:rPr>
                  <w:sz w:val="28"/>
                  <w:szCs w:val="28"/>
                </w:rPr>
                <w:id w:val="-688066699"/>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9B020D">
              <w:rPr>
                <w:sz w:val="20"/>
                <w:szCs w:val="20"/>
              </w:rPr>
              <w:t xml:space="preserve">21 CFR 56.104 </w:t>
            </w:r>
            <w:r w:rsidR="00C74870">
              <w:rPr>
                <w:sz w:val="20"/>
                <w:szCs w:val="20"/>
              </w:rPr>
              <w:t xml:space="preserve">(FDA) [Approval under </w:t>
            </w:r>
            <w:r w:rsidR="009B020D">
              <w:rPr>
                <w:sz w:val="20"/>
                <w:szCs w:val="20"/>
              </w:rPr>
              <w:t>Category 6 only</w:t>
            </w:r>
            <w:r w:rsidR="00C74870">
              <w:rPr>
                <w:sz w:val="20"/>
                <w:szCs w:val="20"/>
              </w:rPr>
              <w:t>]</w:t>
            </w:r>
          </w:p>
        </w:tc>
      </w:tr>
      <w:tr w:rsidR="00A343B2" w:rsidRPr="000822A1" w14:paraId="7DF05660" w14:textId="77777777" w:rsidTr="00793DF3">
        <w:trPr>
          <w:trHeight w:val="288"/>
        </w:trPr>
        <w:tc>
          <w:tcPr>
            <w:tcW w:w="10098" w:type="dxa"/>
            <w:gridSpan w:val="3"/>
            <w:vAlign w:val="center"/>
          </w:tcPr>
          <w:p w14:paraId="59C88DAF" w14:textId="749B133C" w:rsidR="00A343B2" w:rsidRPr="000822A1" w:rsidRDefault="001008D0" w:rsidP="0073070C">
            <w:pPr>
              <w:rPr>
                <w:sz w:val="20"/>
                <w:szCs w:val="20"/>
              </w:rPr>
            </w:pPr>
            <w:sdt>
              <w:sdtPr>
                <w:rPr>
                  <w:sz w:val="28"/>
                  <w:szCs w:val="28"/>
                </w:rPr>
                <w:id w:val="202455816"/>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343B2">
              <w:rPr>
                <w:sz w:val="20"/>
                <w:szCs w:val="20"/>
              </w:rPr>
              <w:t>Principles of respect for persons, beneficence, and justice are appropriately addressed.</w:t>
            </w:r>
          </w:p>
        </w:tc>
      </w:tr>
      <w:tr w:rsidR="004C56BA" w:rsidRPr="000822A1" w14:paraId="78B0F1A8" w14:textId="77777777" w:rsidTr="00793DF3">
        <w:trPr>
          <w:trHeight w:val="288"/>
        </w:trPr>
        <w:tc>
          <w:tcPr>
            <w:tcW w:w="10098" w:type="dxa"/>
            <w:gridSpan w:val="3"/>
            <w:vAlign w:val="center"/>
          </w:tcPr>
          <w:p w14:paraId="77BF15B6" w14:textId="6C315E1D" w:rsidR="004C56BA" w:rsidRDefault="001008D0" w:rsidP="0073070C">
            <w:pPr>
              <w:rPr>
                <w:sz w:val="20"/>
                <w:szCs w:val="20"/>
              </w:rPr>
            </w:pPr>
            <w:sdt>
              <w:sdtPr>
                <w:rPr>
                  <w:sz w:val="28"/>
                  <w:szCs w:val="28"/>
                </w:rPr>
                <w:id w:val="-1612129584"/>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4C56BA">
              <w:rPr>
                <w:sz w:val="20"/>
                <w:szCs w:val="20"/>
              </w:rPr>
              <w:t xml:space="preserve">The study involves interaction with subjects, and </w:t>
            </w:r>
            <w:r w:rsidR="00700B29">
              <w:rPr>
                <w:sz w:val="20"/>
                <w:szCs w:val="20"/>
              </w:rPr>
              <w:t>subjects are consented</w:t>
            </w:r>
            <w:r w:rsidR="004C56BA">
              <w:rPr>
                <w:sz w:val="20"/>
                <w:szCs w:val="20"/>
              </w:rPr>
              <w:t xml:space="preserve"> prior to the initiation of research activities (e.g. via an informational letter).</w:t>
            </w:r>
          </w:p>
        </w:tc>
      </w:tr>
      <w:tr w:rsidR="009910F6" w:rsidRPr="000822A1" w14:paraId="6D4A97B2" w14:textId="77777777" w:rsidTr="00793DF3">
        <w:trPr>
          <w:trHeight w:val="288"/>
        </w:trPr>
        <w:tc>
          <w:tcPr>
            <w:tcW w:w="10098" w:type="dxa"/>
            <w:gridSpan w:val="3"/>
            <w:vAlign w:val="center"/>
          </w:tcPr>
          <w:p w14:paraId="1CE57471" w14:textId="447AC015" w:rsidR="009910F6" w:rsidRDefault="001008D0" w:rsidP="009910F6">
            <w:pPr>
              <w:rPr>
                <w:sz w:val="20"/>
                <w:szCs w:val="20"/>
              </w:rPr>
            </w:pPr>
            <w:sdt>
              <w:sdtPr>
                <w:rPr>
                  <w:sz w:val="28"/>
                  <w:szCs w:val="28"/>
                </w:rPr>
                <w:id w:val="-884863418"/>
                <w14:checkbox>
                  <w14:checked w14:val="0"/>
                  <w14:checkedState w14:val="2612" w14:font="MS Gothic"/>
                  <w14:uncheckedState w14:val="2610" w14:font="MS Gothic"/>
                </w14:checkbox>
              </w:sdtPr>
              <w:sdtEndPr/>
              <w:sdtContent>
                <w:r w:rsidR="009910F6" w:rsidRPr="00AC79EB">
                  <w:rPr>
                    <w:rFonts w:ascii="MS Gothic" w:eastAsia="MS Gothic" w:hAnsi="MS Gothic" w:hint="eastAsia"/>
                    <w:sz w:val="28"/>
                    <w:szCs w:val="28"/>
                  </w:rPr>
                  <w:t>☐</w:t>
                </w:r>
              </w:sdtContent>
            </w:sdt>
            <w:r w:rsidR="009910F6">
              <w:rPr>
                <w:sz w:val="20"/>
                <w:szCs w:val="20"/>
              </w:rPr>
              <w:t xml:space="preserve"> The study involves non-English speaking subjects, Language: </w:t>
            </w:r>
            <w:sdt>
              <w:sdtPr>
                <w:rPr>
                  <w:color w:val="0000FF"/>
                  <w:sz w:val="22"/>
                  <w:szCs w:val="22"/>
                </w:rPr>
                <w:id w:val="645321554"/>
                <w:placeholder>
                  <w:docPart w:val="C784684024C24AFB9D6195EF9BEFBE2D"/>
                </w:placeholder>
              </w:sdtPr>
              <w:sdtEndPr/>
              <w:sdtContent>
                <w:sdt>
                  <w:sdtPr>
                    <w:rPr>
                      <w:b/>
                      <w:sz w:val="20"/>
                      <w:szCs w:val="20"/>
                    </w:rPr>
                    <w:id w:val="-418334778"/>
                    <w:placeholder>
                      <w:docPart w:val="629EE48B617843E596FA670716C02D53"/>
                    </w:placeholder>
                    <w:showingPlcHdr/>
                  </w:sdtPr>
                  <w:sdtContent>
                    <w:r w:rsidRPr="001008D0">
                      <w:rPr>
                        <w:rStyle w:val="PlaceholderText"/>
                        <w:rFonts w:eastAsiaTheme="minorEastAsia"/>
                        <w:color w:val="0000FF"/>
                        <w:sz w:val="22"/>
                        <w:szCs w:val="22"/>
                      </w:rPr>
                      <w:t>Click or tap here to enter text.</w:t>
                    </w:r>
                  </w:sdtContent>
                </w:sdt>
              </w:sdtContent>
            </w:sdt>
          </w:p>
          <w:p w14:paraId="29B0C315" w14:textId="77777777" w:rsidR="009910F6" w:rsidRDefault="001008D0" w:rsidP="009910F6">
            <w:pPr>
              <w:ind w:left="720"/>
              <w:rPr>
                <w:sz w:val="20"/>
                <w:szCs w:val="20"/>
              </w:rPr>
            </w:pPr>
            <w:sdt>
              <w:sdtPr>
                <w:rPr>
                  <w:sz w:val="28"/>
                  <w:szCs w:val="28"/>
                </w:rPr>
                <w:id w:val="-1248344050"/>
                <w14:checkbox>
                  <w14:checked w14:val="0"/>
                  <w14:checkedState w14:val="2612" w14:font="MS Gothic"/>
                  <w14:uncheckedState w14:val="2610" w14:font="MS Gothic"/>
                </w14:checkbox>
              </w:sdtPr>
              <w:sdtEndPr/>
              <w:sdtContent>
                <w:r w:rsidR="009910F6">
                  <w:rPr>
                    <w:rFonts w:ascii="MS Gothic" w:eastAsia="MS Gothic" w:hAnsi="MS Gothic" w:hint="eastAsia"/>
                    <w:sz w:val="28"/>
                    <w:szCs w:val="28"/>
                  </w:rPr>
                  <w:t>☐</w:t>
                </w:r>
              </w:sdtContent>
            </w:sdt>
            <w:r w:rsidR="009910F6">
              <w:rPr>
                <w:sz w:val="20"/>
                <w:szCs w:val="20"/>
              </w:rPr>
              <w:t xml:space="preserve"> All subject-facing documents are </w:t>
            </w:r>
            <w:proofErr w:type="gramStart"/>
            <w:r w:rsidR="009910F6">
              <w:rPr>
                <w:sz w:val="20"/>
                <w:szCs w:val="20"/>
              </w:rPr>
              <w:t>translated</w:t>
            </w:r>
            <w:proofErr w:type="gramEnd"/>
          </w:p>
          <w:p w14:paraId="30028F92" w14:textId="3B914060" w:rsidR="005A4DD0" w:rsidRPr="00CF235D" w:rsidRDefault="001008D0" w:rsidP="00CF235D">
            <w:pPr>
              <w:ind w:left="720"/>
              <w:rPr>
                <w:sz w:val="20"/>
                <w:szCs w:val="20"/>
              </w:rPr>
            </w:pPr>
            <w:sdt>
              <w:sdtPr>
                <w:rPr>
                  <w:sz w:val="28"/>
                  <w:szCs w:val="28"/>
                </w:rPr>
                <w:id w:val="740759171"/>
                <w14:checkbox>
                  <w14:checked w14:val="0"/>
                  <w14:checkedState w14:val="2612" w14:font="MS Gothic"/>
                  <w14:uncheckedState w14:val="2610" w14:font="MS Gothic"/>
                </w14:checkbox>
              </w:sdtPr>
              <w:sdtEndPr/>
              <w:sdtContent>
                <w:r w:rsidR="009910F6">
                  <w:rPr>
                    <w:rFonts w:ascii="MS Gothic" w:eastAsia="MS Gothic" w:hAnsi="MS Gothic" w:hint="eastAsia"/>
                    <w:sz w:val="28"/>
                    <w:szCs w:val="28"/>
                  </w:rPr>
                  <w:t>☐</w:t>
                </w:r>
              </w:sdtContent>
            </w:sdt>
            <w:r w:rsidR="009910F6">
              <w:rPr>
                <w:sz w:val="20"/>
                <w:szCs w:val="20"/>
              </w:rPr>
              <w:t xml:space="preserve"> </w:t>
            </w:r>
            <w:r w:rsidR="0008130F">
              <w:rPr>
                <w:sz w:val="20"/>
                <w:szCs w:val="20"/>
              </w:rPr>
              <w:t>SmartForm identifies interpretation resources</w:t>
            </w:r>
            <w:r w:rsidR="008B53E5">
              <w:rPr>
                <w:sz w:val="20"/>
                <w:szCs w:val="20"/>
              </w:rPr>
              <w:t xml:space="preserve"> and a plan</w:t>
            </w:r>
            <w:r w:rsidR="001467DE">
              <w:rPr>
                <w:sz w:val="20"/>
                <w:szCs w:val="20"/>
              </w:rPr>
              <w:t xml:space="preserve"> to communicate with subjects</w:t>
            </w:r>
          </w:p>
        </w:tc>
      </w:tr>
      <w:tr w:rsidR="007D0A2A" w:rsidRPr="000822A1" w14:paraId="7F95D1A1" w14:textId="77777777" w:rsidTr="00037679">
        <w:trPr>
          <w:trHeight w:val="288"/>
        </w:trPr>
        <w:tc>
          <w:tcPr>
            <w:tcW w:w="10098" w:type="dxa"/>
            <w:gridSpan w:val="3"/>
            <w:shd w:val="clear" w:color="auto" w:fill="000000" w:themeFill="text1"/>
            <w:vAlign w:val="center"/>
          </w:tcPr>
          <w:p w14:paraId="082E9EFC" w14:textId="61864714" w:rsidR="007D0A2A" w:rsidRPr="000822A1" w:rsidRDefault="006E2776" w:rsidP="0073070C">
            <w:pPr>
              <w:rPr>
                <w:sz w:val="20"/>
                <w:szCs w:val="20"/>
              </w:rPr>
            </w:pPr>
            <w:r>
              <w:rPr>
                <w:sz w:val="20"/>
                <w:szCs w:val="20"/>
              </w:rPr>
              <w:t xml:space="preserve">Exemption Categories.  Check all that </w:t>
            </w:r>
            <w:proofErr w:type="gramStart"/>
            <w:r>
              <w:rPr>
                <w:sz w:val="20"/>
                <w:szCs w:val="20"/>
              </w:rPr>
              <w:t>apply.*</w:t>
            </w:r>
            <w:proofErr w:type="gramEnd"/>
          </w:p>
        </w:tc>
      </w:tr>
      <w:tr w:rsidR="006E2776" w:rsidRPr="000822A1" w14:paraId="70CE0BAB" w14:textId="77777777" w:rsidTr="00793DF3">
        <w:trPr>
          <w:trHeight w:val="288"/>
        </w:trPr>
        <w:tc>
          <w:tcPr>
            <w:tcW w:w="10098" w:type="dxa"/>
            <w:gridSpan w:val="3"/>
            <w:vAlign w:val="center"/>
          </w:tcPr>
          <w:p w14:paraId="5B15DD0C" w14:textId="3CF175F6" w:rsidR="00A93CA2" w:rsidRPr="00761AAD" w:rsidRDefault="006E2776" w:rsidP="00415D96">
            <w:pPr>
              <w:rPr>
                <w:sz w:val="16"/>
                <w:szCs w:val="16"/>
              </w:rPr>
            </w:pPr>
            <w:r w:rsidRPr="00761AAD">
              <w:rPr>
                <w:sz w:val="16"/>
                <w:szCs w:val="16"/>
              </w:rPr>
              <w:t xml:space="preserve">* If any research activity does not qualify under an Exemption category, the project cannot be considered </w:t>
            </w:r>
            <w:r w:rsidR="00700B29">
              <w:rPr>
                <w:sz w:val="16"/>
                <w:szCs w:val="16"/>
              </w:rPr>
              <w:t xml:space="preserve">or reviewed as </w:t>
            </w:r>
            <w:r w:rsidRPr="00761AAD">
              <w:rPr>
                <w:sz w:val="16"/>
                <w:szCs w:val="16"/>
              </w:rPr>
              <w:t>Exempt.</w:t>
            </w:r>
          </w:p>
        </w:tc>
      </w:tr>
      <w:tr w:rsidR="003544A8" w:rsidRPr="000822A1" w14:paraId="676F5DA3" w14:textId="77777777" w:rsidTr="00793DF3">
        <w:trPr>
          <w:trHeight w:val="288"/>
        </w:trPr>
        <w:tc>
          <w:tcPr>
            <w:tcW w:w="10098" w:type="dxa"/>
            <w:gridSpan w:val="3"/>
            <w:vAlign w:val="center"/>
          </w:tcPr>
          <w:p w14:paraId="55A053B9" w14:textId="77777777" w:rsidR="00242EE6" w:rsidRDefault="00242EE6" w:rsidP="003544A8">
            <w:pPr>
              <w:rPr>
                <w:sz w:val="20"/>
                <w:szCs w:val="20"/>
              </w:rPr>
            </w:pPr>
          </w:p>
          <w:p w14:paraId="3CDB2720" w14:textId="71D36012" w:rsidR="003544A8" w:rsidRPr="003544A8" w:rsidRDefault="001008D0" w:rsidP="003544A8">
            <w:pPr>
              <w:rPr>
                <w:sz w:val="20"/>
                <w:szCs w:val="20"/>
              </w:rPr>
            </w:pPr>
            <w:sdt>
              <w:sdtPr>
                <w:rPr>
                  <w:sz w:val="28"/>
                  <w:szCs w:val="28"/>
                </w:rPr>
                <w:id w:val="877598939"/>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3544A8">
              <w:rPr>
                <w:sz w:val="20"/>
                <w:szCs w:val="20"/>
              </w:rPr>
              <w:t xml:space="preserve">(1) </w:t>
            </w:r>
            <w:r w:rsidR="003544A8" w:rsidRPr="003544A8">
              <w:rPr>
                <w:b/>
                <w:sz w:val="20"/>
                <w:szCs w:val="20"/>
              </w:rPr>
              <w:t>Education</w:t>
            </w:r>
            <w:r w:rsidR="003544A8">
              <w:rPr>
                <w:b/>
                <w:sz w:val="20"/>
                <w:szCs w:val="20"/>
              </w:rPr>
              <w:t xml:space="preserve"> Evaluation</w:t>
            </w:r>
            <w:r w:rsidR="003544A8">
              <w:rPr>
                <w:sz w:val="20"/>
                <w:szCs w:val="20"/>
              </w:rPr>
              <w:t xml:space="preserve">:  </w:t>
            </w:r>
            <w:r w:rsidR="003544A8" w:rsidRPr="003544A8">
              <w:rPr>
                <w:sz w:val="20"/>
                <w:szCs w:val="20"/>
              </w:rPr>
              <w:t xml:space="preserve">Research, conducted in established or commonly accepted educational </w:t>
            </w:r>
          </w:p>
          <w:p w14:paraId="454DB6CB" w14:textId="33096CBB" w:rsidR="003544A8" w:rsidRPr="003544A8" w:rsidRDefault="003544A8" w:rsidP="003544A8">
            <w:pPr>
              <w:rPr>
                <w:sz w:val="20"/>
                <w:szCs w:val="20"/>
              </w:rPr>
            </w:pPr>
            <w:r w:rsidRPr="003544A8">
              <w:rPr>
                <w:sz w:val="20"/>
                <w:szCs w:val="20"/>
              </w:rPr>
              <w:t xml:space="preserve">settings, that specifically involves normal educational practices that are not likely to adversely impact students’ opportunity to learn required educational content or the assessment of educators who provide instruction. This </w:t>
            </w:r>
          </w:p>
          <w:p w14:paraId="262DA45B" w14:textId="21EC72E2" w:rsidR="003544A8" w:rsidRPr="003544A8" w:rsidRDefault="003544A8" w:rsidP="003544A8">
            <w:pPr>
              <w:rPr>
                <w:sz w:val="20"/>
                <w:szCs w:val="20"/>
              </w:rPr>
            </w:pPr>
            <w:r w:rsidRPr="003544A8">
              <w:rPr>
                <w:sz w:val="20"/>
                <w:szCs w:val="20"/>
              </w:rPr>
              <w:t xml:space="preserve">includes most research on regular and special education instructional strategies, and research on the </w:t>
            </w:r>
          </w:p>
          <w:p w14:paraId="03F9EDB5" w14:textId="77777777" w:rsidR="003544A8" w:rsidRDefault="003544A8" w:rsidP="003544A8">
            <w:pPr>
              <w:rPr>
                <w:sz w:val="20"/>
                <w:szCs w:val="20"/>
              </w:rPr>
            </w:pPr>
            <w:r w:rsidRPr="003544A8">
              <w:rPr>
                <w:sz w:val="20"/>
                <w:szCs w:val="20"/>
              </w:rPr>
              <w:t>effectiveness of or the comparison among instructional techniques,</w:t>
            </w:r>
            <w:r>
              <w:rPr>
                <w:sz w:val="20"/>
                <w:szCs w:val="20"/>
              </w:rPr>
              <w:t xml:space="preserve"> curricula, or classroom management methods.</w:t>
            </w:r>
          </w:p>
          <w:p w14:paraId="3257A55B" w14:textId="02B8BB66" w:rsidR="00242EE6" w:rsidRDefault="00242EE6" w:rsidP="003544A8">
            <w:pPr>
              <w:rPr>
                <w:sz w:val="20"/>
                <w:szCs w:val="20"/>
              </w:rPr>
            </w:pPr>
          </w:p>
        </w:tc>
      </w:tr>
      <w:tr w:rsidR="003544A8" w:rsidRPr="000822A1" w14:paraId="7A181517" w14:textId="77777777" w:rsidTr="00793DF3">
        <w:trPr>
          <w:trHeight w:val="288"/>
        </w:trPr>
        <w:tc>
          <w:tcPr>
            <w:tcW w:w="10098" w:type="dxa"/>
            <w:gridSpan w:val="3"/>
            <w:vAlign w:val="center"/>
          </w:tcPr>
          <w:p w14:paraId="5863F87A" w14:textId="77777777" w:rsidR="00242EE6" w:rsidRDefault="00242EE6" w:rsidP="00834932">
            <w:pPr>
              <w:rPr>
                <w:sz w:val="20"/>
                <w:szCs w:val="20"/>
              </w:rPr>
            </w:pPr>
          </w:p>
          <w:p w14:paraId="39B9EC76" w14:textId="369AB9B8" w:rsidR="00834932" w:rsidRPr="00834932" w:rsidRDefault="001008D0" w:rsidP="00834932">
            <w:pPr>
              <w:rPr>
                <w:sz w:val="20"/>
                <w:szCs w:val="20"/>
              </w:rPr>
            </w:pPr>
            <w:sdt>
              <w:sdtPr>
                <w:rPr>
                  <w:sz w:val="28"/>
                  <w:szCs w:val="28"/>
                </w:rPr>
                <w:id w:val="570397151"/>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3544A8">
              <w:rPr>
                <w:sz w:val="20"/>
                <w:szCs w:val="20"/>
              </w:rPr>
              <w:t xml:space="preserve">(2) </w:t>
            </w:r>
            <w:r w:rsidR="00834932" w:rsidRPr="00834932">
              <w:rPr>
                <w:b/>
                <w:sz w:val="20"/>
                <w:szCs w:val="20"/>
              </w:rPr>
              <w:t xml:space="preserve">Surveys, </w:t>
            </w:r>
            <w:r w:rsidR="00834932">
              <w:rPr>
                <w:b/>
                <w:sz w:val="20"/>
                <w:szCs w:val="20"/>
              </w:rPr>
              <w:t>I</w:t>
            </w:r>
            <w:r w:rsidR="00834932" w:rsidRPr="00834932">
              <w:rPr>
                <w:b/>
                <w:sz w:val="20"/>
                <w:szCs w:val="20"/>
              </w:rPr>
              <w:t xml:space="preserve">nterviews, </w:t>
            </w:r>
            <w:r w:rsidR="00834932">
              <w:rPr>
                <w:b/>
                <w:sz w:val="20"/>
                <w:szCs w:val="20"/>
              </w:rPr>
              <w:t>F</w:t>
            </w:r>
            <w:r w:rsidR="00834932" w:rsidRPr="00834932">
              <w:rPr>
                <w:b/>
                <w:sz w:val="20"/>
                <w:szCs w:val="20"/>
              </w:rPr>
              <w:t xml:space="preserve">ocus </w:t>
            </w:r>
            <w:r w:rsidR="00834932">
              <w:rPr>
                <w:b/>
                <w:sz w:val="20"/>
                <w:szCs w:val="20"/>
              </w:rPr>
              <w:t>G</w:t>
            </w:r>
            <w:r w:rsidR="00834932" w:rsidRPr="00834932">
              <w:rPr>
                <w:b/>
                <w:sz w:val="20"/>
                <w:szCs w:val="20"/>
              </w:rPr>
              <w:t xml:space="preserve">roups, </w:t>
            </w:r>
            <w:r w:rsidR="00834932">
              <w:rPr>
                <w:b/>
                <w:sz w:val="20"/>
                <w:szCs w:val="20"/>
              </w:rPr>
              <w:t>E</w:t>
            </w:r>
            <w:r w:rsidR="00834932" w:rsidRPr="00834932">
              <w:rPr>
                <w:b/>
                <w:sz w:val="20"/>
                <w:szCs w:val="20"/>
              </w:rPr>
              <w:t xml:space="preserve">ducational tests, </w:t>
            </w:r>
            <w:r w:rsidR="00834932">
              <w:rPr>
                <w:b/>
                <w:sz w:val="20"/>
                <w:szCs w:val="20"/>
              </w:rPr>
              <w:t>O</w:t>
            </w:r>
            <w:r w:rsidR="00834932" w:rsidRPr="00834932">
              <w:rPr>
                <w:b/>
                <w:sz w:val="20"/>
                <w:szCs w:val="20"/>
              </w:rPr>
              <w:t>bservation</w:t>
            </w:r>
            <w:r w:rsidR="00834932">
              <w:rPr>
                <w:sz w:val="20"/>
                <w:szCs w:val="20"/>
              </w:rPr>
              <w:t xml:space="preserve">:  </w:t>
            </w:r>
            <w:r w:rsidR="00834932" w:rsidRPr="00834932">
              <w:rPr>
                <w:sz w:val="20"/>
                <w:szCs w:val="20"/>
              </w:rPr>
              <w:t xml:space="preserve">Research that only includes </w:t>
            </w:r>
          </w:p>
          <w:p w14:paraId="252A613A" w14:textId="4A68F332" w:rsidR="00834932" w:rsidRPr="00834932" w:rsidRDefault="00834932" w:rsidP="00834932">
            <w:pPr>
              <w:rPr>
                <w:sz w:val="20"/>
                <w:szCs w:val="20"/>
              </w:rPr>
            </w:pPr>
            <w:r w:rsidRPr="00834932">
              <w:rPr>
                <w:sz w:val="20"/>
                <w:szCs w:val="20"/>
              </w:rPr>
              <w:t xml:space="preserve">interactions involving educational tests (cognitive, diagnostic, aptitude, achievement), survey procedures, </w:t>
            </w:r>
          </w:p>
          <w:p w14:paraId="66CEEC9F" w14:textId="6534397D" w:rsidR="005E0CFB" w:rsidRDefault="00834932" w:rsidP="00834932">
            <w:pPr>
              <w:rPr>
                <w:sz w:val="20"/>
                <w:szCs w:val="20"/>
              </w:rPr>
            </w:pPr>
            <w:r w:rsidRPr="00834932">
              <w:rPr>
                <w:sz w:val="20"/>
                <w:szCs w:val="20"/>
              </w:rPr>
              <w:t xml:space="preserve">interview procedures, or observation of public behavior (including visual or auditory recording) </w:t>
            </w:r>
            <w:r w:rsidRPr="008F5A65">
              <w:rPr>
                <w:i/>
                <w:sz w:val="20"/>
                <w:szCs w:val="20"/>
              </w:rPr>
              <w:t xml:space="preserve">if </w:t>
            </w:r>
            <w:r w:rsidR="00E10BAB" w:rsidRPr="008F5A65">
              <w:rPr>
                <w:i/>
                <w:sz w:val="20"/>
                <w:szCs w:val="20"/>
              </w:rPr>
              <w:t>at least one of the following criteria is met.  Check all that apply</w:t>
            </w:r>
            <w:r w:rsidRPr="008F5A65">
              <w:rPr>
                <w:i/>
                <w:sz w:val="20"/>
                <w:szCs w:val="20"/>
              </w:rPr>
              <w:t xml:space="preserve">: </w:t>
            </w:r>
          </w:p>
          <w:p w14:paraId="24B83FC4" w14:textId="0981F74B" w:rsidR="00834932" w:rsidRPr="005E0CFB" w:rsidRDefault="001008D0" w:rsidP="005E0CFB">
            <w:pPr>
              <w:pStyle w:val="ListParagraph"/>
              <w:numPr>
                <w:ilvl w:val="0"/>
                <w:numId w:val="6"/>
              </w:numPr>
              <w:rPr>
                <w:sz w:val="20"/>
                <w:szCs w:val="20"/>
              </w:rPr>
            </w:pPr>
            <w:sdt>
              <w:sdtPr>
                <w:rPr>
                  <w:sz w:val="28"/>
                  <w:szCs w:val="28"/>
                </w:rPr>
                <w:id w:val="-976987821"/>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834932" w:rsidRPr="005E0CFB">
              <w:rPr>
                <w:sz w:val="20"/>
                <w:szCs w:val="20"/>
              </w:rPr>
              <w:t xml:space="preserve">The information obtained is recorded by the investigator in such a manner that the identity of the human subjects cannot readily be ascertained, directly or through identifiers linked to </w:t>
            </w:r>
          </w:p>
          <w:p w14:paraId="17650B52" w14:textId="5BDC40FA" w:rsidR="005E0CFB" w:rsidRDefault="001008D0" w:rsidP="005E0CFB">
            <w:pPr>
              <w:pStyle w:val="ListParagraph"/>
              <w:numPr>
                <w:ilvl w:val="0"/>
                <w:numId w:val="6"/>
              </w:numPr>
              <w:rPr>
                <w:sz w:val="20"/>
                <w:szCs w:val="20"/>
              </w:rPr>
            </w:pPr>
            <w:sdt>
              <w:sdtPr>
                <w:rPr>
                  <w:sz w:val="28"/>
                  <w:szCs w:val="28"/>
                </w:rPr>
                <w:id w:val="955445742"/>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834932" w:rsidRPr="005E0CFB">
              <w:rPr>
                <w:sz w:val="20"/>
                <w:szCs w:val="20"/>
              </w:rPr>
              <w:t xml:space="preserve">Any disclosure of the human subjects’ responses outside the research would not reasonably place the subjects at risk of criminal or civil liability or be damaging to the subjects’ financial standing, employability, educational advancement, or reputation; or </w:t>
            </w:r>
          </w:p>
          <w:p w14:paraId="1EF1A178" w14:textId="3CF777AF" w:rsidR="00834932" w:rsidRDefault="001008D0" w:rsidP="00AC226B">
            <w:pPr>
              <w:pStyle w:val="ListParagraph"/>
              <w:numPr>
                <w:ilvl w:val="0"/>
                <w:numId w:val="6"/>
              </w:numPr>
              <w:shd w:val="clear" w:color="auto" w:fill="FFFFFF" w:themeFill="background1"/>
              <w:rPr>
                <w:sz w:val="20"/>
                <w:szCs w:val="20"/>
              </w:rPr>
            </w:pPr>
            <w:sdt>
              <w:sdtPr>
                <w:rPr>
                  <w:sz w:val="28"/>
                  <w:szCs w:val="28"/>
                </w:rPr>
                <w:id w:val="1243138324"/>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834932" w:rsidRPr="005E0CFB">
              <w:rPr>
                <w:sz w:val="20"/>
                <w:szCs w:val="20"/>
              </w:rPr>
              <w:t>The information obtained is recorded by the investigator in such a manner that the identity of the human subjects can readily be ascertained, directly or through identifiers linked to the subjects, and an IRB conducts a limited IRB review</w:t>
            </w:r>
            <w:r w:rsidR="00AC226B">
              <w:rPr>
                <w:sz w:val="20"/>
                <w:szCs w:val="20"/>
              </w:rPr>
              <w:t xml:space="preserve"> to make the determination required by 45 CFR 46.111(a)(7)</w:t>
            </w:r>
            <w:r w:rsidR="00834932" w:rsidRPr="005E0CFB">
              <w:rPr>
                <w:sz w:val="20"/>
                <w:szCs w:val="20"/>
              </w:rPr>
              <w:t>.</w:t>
            </w:r>
          </w:p>
          <w:p w14:paraId="590451CF" w14:textId="0585A86E" w:rsidR="00A03CC2" w:rsidRDefault="001008D0" w:rsidP="00A03CC2">
            <w:pPr>
              <w:pStyle w:val="ListParagraph"/>
              <w:numPr>
                <w:ilvl w:val="1"/>
                <w:numId w:val="6"/>
              </w:numPr>
              <w:shd w:val="clear" w:color="auto" w:fill="FFFFFF" w:themeFill="background1"/>
              <w:rPr>
                <w:sz w:val="20"/>
                <w:szCs w:val="20"/>
              </w:rPr>
            </w:pPr>
            <w:sdt>
              <w:sdtPr>
                <w:rPr>
                  <w:sz w:val="28"/>
                  <w:szCs w:val="28"/>
                </w:rPr>
                <w:id w:val="1910116465"/>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C226B" w:rsidRPr="00AC226B">
              <w:rPr>
                <w:sz w:val="20"/>
                <w:szCs w:val="20"/>
              </w:rPr>
              <w:t>When appropriate, there are</w:t>
            </w:r>
            <w:r w:rsidR="00AC226B">
              <w:rPr>
                <w:sz w:val="20"/>
                <w:szCs w:val="20"/>
              </w:rPr>
              <w:t xml:space="preserve"> </w:t>
            </w:r>
            <w:r w:rsidR="00AC226B" w:rsidRPr="00AC226B">
              <w:rPr>
                <w:sz w:val="20"/>
                <w:szCs w:val="20"/>
              </w:rPr>
              <w:t>adequate provisions to protect the</w:t>
            </w:r>
            <w:r w:rsidR="00AC226B">
              <w:rPr>
                <w:sz w:val="20"/>
                <w:szCs w:val="20"/>
              </w:rPr>
              <w:t xml:space="preserve"> </w:t>
            </w:r>
            <w:r w:rsidR="00AC226B" w:rsidRPr="00AC226B">
              <w:rPr>
                <w:sz w:val="20"/>
                <w:szCs w:val="20"/>
              </w:rPr>
              <w:t>privacy of subjects and to maintain the</w:t>
            </w:r>
            <w:r w:rsidR="00AC226B">
              <w:rPr>
                <w:sz w:val="20"/>
                <w:szCs w:val="20"/>
              </w:rPr>
              <w:t xml:space="preserve"> </w:t>
            </w:r>
            <w:r w:rsidR="00AC226B" w:rsidRPr="00AC226B">
              <w:rPr>
                <w:sz w:val="20"/>
                <w:szCs w:val="20"/>
              </w:rPr>
              <w:t>confidentiality of data</w:t>
            </w:r>
            <w:r w:rsidR="00AC226B">
              <w:rPr>
                <w:sz w:val="20"/>
                <w:szCs w:val="20"/>
              </w:rPr>
              <w:t>.</w:t>
            </w:r>
            <w:r w:rsidR="00A03CC2" w:rsidRPr="00F20352">
              <w:rPr>
                <w:sz w:val="20"/>
                <w:szCs w:val="20"/>
              </w:rPr>
              <w:t xml:space="preserve"> </w:t>
            </w:r>
          </w:p>
          <w:p w14:paraId="535EE22F" w14:textId="14F2F1D5" w:rsidR="00C74870" w:rsidRPr="00F20352" w:rsidRDefault="001008D0" w:rsidP="00A03CC2">
            <w:pPr>
              <w:pStyle w:val="ListParagraph"/>
              <w:numPr>
                <w:ilvl w:val="1"/>
                <w:numId w:val="6"/>
              </w:numPr>
              <w:shd w:val="clear" w:color="auto" w:fill="FFFFFF" w:themeFill="background1"/>
              <w:rPr>
                <w:sz w:val="20"/>
                <w:szCs w:val="20"/>
              </w:rPr>
            </w:pPr>
            <w:sdt>
              <w:sdtPr>
                <w:rPr>
                  <w:sz w:val="28"/>
                  <w:szCs w:val="28"/>
                </w:rPr>
                <w:id w:val="418996110"/>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C74870">
              <w:rPr>
                <w:sz w:val="20"/>
                <w:szCs w:val="20"/>
              </w:rPr>
              <w:t>For federally funded projects, the NIH Data sharing and Management plan is uploaded</w:t>
            </w:r>
          </w:p>
        </w:tc>
      </w:tr>
      <w:tr w:rsidR="00834932" w:rsidRPr="000822A1" w14:paraId="3E416ABE" w14:textId="77777777" w:rsidTr="00793DF3">
        <w:trPr>
          <w:trHeight w:val="288"/>
        </w:trPr>
        <w:tc>
          <w:tcPr>
            <w:tcW w:w="10098" w:type="dxa"/>
            <w:gridSpan w:val="3"/>
            <w:vAlign w:val="center"/>
          </w:tcPr>
          <w:p w14:paraId="530241A6" w14:textId="77777777" w:rsidR="00242EE6" w:rsidRDefault="00242EE6" w:rsidP="005E0CFB">
            <w:pPr>
              <w:rPr>
                <w:sz w:val="20"/>
                <w:szCs w:val="20"/>
              </w:rPr>
            </w:pPr>
          </w:p>
          <w:p w14:paraId="3791BB1F" w14:textId="7734552A" w:rsidR="005E0CFB" w:rsidRPr="005E0CFB" w:rsidRDefault="001008D0" w:rsidP="005E0CFB">
            <w:pPr>
              <w:rPr>
                <w:sz w:val="20"/>
                <w:szCs w:val="20"/>
              </w:rPr>
            </w:pPr>
            <w:sdt>
              <w:sdtPr>
                <w:rPr>
                  <w:sz w:val="28"/>
                  <w:szCs w:val="28"/>
                </w:rPr>
                <w:id w:val="-1048367757"/>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834932">
              <w:rPr>
                <w:sz w:val="20"/>
                <w:szCs w:val="20"/>
              </w:rPr>
              <w:t xml:space="preserve">(3) </w:t>
            </w:r>
            <w:r w:rsidR="00834932" w:rsidRPr="005E0CFB">
              <w:rPr>
                <w:b/>
                <w:sz w:val="20"/>
                <w:szCs w:val="20"/>
              </w:rPr>
              <w:t>Benign Behavioral Interventions</w:t>
            </w:r>
            <w:r w:rsidR="00834932">
              <w:rPr>
                <w:sz w:val="20"/>
                <w:szCs w:val="20"/>
              </w:rPr>
              <w:t>:</w:t>
            </w:r>
            <w:r w:rsidR="005E0CFB">
              <w:rPr>
                <w:sz w:val="20"/>
                <w:szCs w:val="20"/>
              </w:rPr>
              <w:t xml:space="preserve">  </w:t>
            </w:r>
            <w:r w:rsidR="005E0CFB" w:rsidRPr="005E0CFB">
              <w:rPr>
                <w:sz w:val="20"/>
                <w:szCs w:val="20"/>
              </w:rP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w:t>
            </w:r>
            <w:r w:rsidR="005E0CFB" w:rsidRPr="008F5A65">
              <w:rPr>
                <w:i/>
                <w:sz w:val="20"/>
                <w:szCs w:val="20"/>
              </w:rPr>
              <w:t>at least one of the following criteria is met</w:t>
            </w:r>
            <w:r w:rsidR="00E10BAB" w:rsidRPr="008F5A65">
              <w:rPr>
                <w:i/>
                <w:sz w:val="20"/>
                <w:szCs w:val="20"/>
              </w:rPr>
              <w:t>.  Check all that apply</w:t>
            </w:r>
            <w:r w:rsidR="005E0CFB" w:rsidRPr="008F5A65">
              <w:rPr>
                <w:i/>
                <w:sz w:val="20"/>
                <w:szCs w:val="20"/>
              </w:rPr>
              <w:t>:</w:t>
            </w:r>
            <w:r w:rsidR="005E0CFB" w:rsidRPr="005E0CFB">
              <w:rPr>
                <w:sz w:val="20"/>
                <w:szCs w:val="20"/>
              </w:rPr>
              <w:t xml:space="preserve"> </w:t>
            </w:r>
          </w:p>
          <w:p w14:paraId="032943F9" w14:textId="220838DE" w:rsidR="005E0CFB" w:rsidRPr="005E0CFB" w:rsidRDefault="001008D0" w:rsidP="005E0CFB">
            <w:pPr>
              <w:pStyle w:val="ListParagraph"/>
              <w:numPr>
                <w:ilvl w:val="0"/>
                <w:numId w:val="8"/>
              </w:numPr>
              <w:rPr>
                <w:sz w:val="20"/>
                <w:szCs w:val="20"/>
              </w:rPr>
            </w:pPr>
            <w:sdt>
              <w:sdtPr>
                <w:rPr>
                  <w:sz w:val="28"/>
                  <w:szCs w:val="28"/>
                </w:rPr>
                <w:id w:val="-18544700"/>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5E0CFB" w:rsidRPr="005E0CFB">
              <w:rPr>
                <w:sz w:val="20"/>
                <w:szCs w:val="20"/>
              </w:rPr>
              <w:t xml:space="preserve">The information obtained is recorded by the investigator in such a manner that the identity of the human subjects cannot readily be ascertained, directly or through identifiers linked to the </w:t>
            </w:r>
            <w:proofErr w:type="gramStart"/>
            <w:r w:rsidR="005E0CFB" w:rsidRPr="005E0CFB">
              <w:rPr>
                <w:sz w:val="20"/>
                <w:szCs w:val="20"/>
              </w:rPr>
              <w:t>subjects;</w:t>
            </w:r>
            <w:proofErr w:type="gramEnd"/>
            <w:r w:rsidR="005E0CFB" w:rsidRPr="005E0CFB">
              <w:rPr>
                <w:sz w:val="20"/>
                <w:szCs w:val="20"/>
              </w:rPr>
              <w:t xml:space="preserve"> </w:t>
            </w:r>
          </w:p>
          <w:p w14:paraId="0563FF12" w14:textId="7170F73E" w:rsidR="005E0CFB" w:rsidRPr="005E0CFB" w:rsidRDefault="001008D0" w:rsidP="005E0CFB">
            <w:pPr>
              <w:pStyle w:val="ListParagraph"/>
              <w:numPr>
                <w:ilvl w:val="0"/>
                <w:numId w:val="8"/>
              </w:numPr>
              <w:rPr>
                <w:sz w:val="20"/>
                <w:szCs w:val="20"/>
              </w:rPr>
            </w:pPr>
            <w:sdt>
              <w:sdtPr>
                <w:rPr>
                  <w:sz w:val="28"/>
                  <w:szCs w:val="28"/>
                </w:rPr>
                <w:id w:val="-658847738"/>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5E0CFB" w:rsidRPr="005E0CFB">
              <w:rPr>
                <w:sz w:val="20"/>
                <w:szCs w:val="20"/>
              </w:rPr>
              <w:t xml:space="preserve">Any disclosure of the human subjects’ responses outside the research would not reasonably place the subjects at risk of criminal or civil liability or be damaging to the subjects’ financial standing, employability, educational advancement, or reputation; or </w:t>
            </w:r>
          </w:p>
          <w:p w14:paraId="58E12942" w14:textId="35006FAB" w:rsidR="005E0CFB" w:rsidRDefault="001008D0" w:rsidP="005E0CFB">
            <w:pPr>
              <w:pStyle w:val="ListParagraph"/>
              <w:numPr>
                <w:ilvl w:val="0"/>
                <w:numId w:val="8"/>
              </w:numPr>
              <w:rPr>
                <w:sz w:val="20"/>
                <w:szCs w:val="20"/>
              </w:rPr>
            </w:pPr>
            <w:sdt>
              <w:sdtPr>
                <w:rPr>
                  <w:sz w:val="28"/>
                  <w:szCs w:val="28"/>
                </w:rPr>
                <w:id w:val="-255672492"/>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5E0CFB" w:rsidRPr="005E0CFB">
              <w:rPr>
                <w:sz w:val="20"/>
                <w:szCs w:val="20"/>
              </w:rPr>
              <w:t xml:space="preserve">The information obtained is </w:t>
            </w:r>
            <w:r w:rsidR="005E0CFB">
              <w:rPr>
                <w:sz w:val="20"/>
                <w:szCs w:val="20"/>
              </w:rPr>
              <w:t>r</w:t>
            </w:r>
            <w:r w:rsidR="005E0CFB" w:rsidRPr="005E0CFB">
              <w:rPr>
                <w:sz w:val="20"/>
                <w:szCs w:val="20"/>
              </w:rPr>
              <w:t>ecorded by the investigator in such a manner that the identity of the human subjects can readily be ascertained, directly or through identifiers linked to the subjects, and an IRB conducts a limited IRB review</w:t>
            </w:r>
            <w:r w:rsidR="00AC226B">
              <w:rPr>
                <w:sz w:val="20"/>
                <w:szCs w:val="20"/>
              </w:rPr>
              <w:t xml:space="preserve"> to make the determination required by 45 CFR 46.111(a)(7).</w:t>
            </w:r>
          </w:p>
          <w:p w14:paraId="2C061CBA" w14:textId="215BA9E7" w:rsidR="00AC226B" w:rsidRDefault="001008D0" w:rsidP="00AC226B">
            <w:pPr>
              <w:pStyle w:val="ListParagraph"/>
              <w:numPr>
                <w:ilvl w:val="1"/>
                <w:numId w:val="8"/>
              </w:numPr>
              <w:rPr>
                <w:sz w:val="20"/>
                <w:szCs w:val="20"/>
              </w:rPr>
            </w:pPr>
            <w:sdt>
              <w:sdtPr>
                <w:rPr>
                  <w:sz w:val="28"/>
                  <w:szCs w:val="28"/>
                </w:rPr>
                <w:id w:val="-1422336731"/>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C226B" w:rsidRPr="00AC226B">
              <w:rPr>
                <w:sz w:val="20"/>
                <w:szCs w:val="20"/>
              </w:rPr>
              <w:t>When appropriate, there are</w:t>
            </w:r>
            <w:r w:rsidR="00AC226B">
              <w:rPr>
                <w:sz w:val="20"/>
                <w:szCs w:val="20"/>
              </w:rPr>
              <w:t xml:space="preserve"> </w:t>
            </w:r>
            <w:r w:rsidR="00AC226B" w:rsidRPr="00AC226B">
              <w:rPr>
                <w:sz w:val="20"/>
                <w:szCs w:val="20"/>
              </w:rPr>
              <w:t>adequate provisions to protect the</w:t>
            </w:r>
            <w:r w:rsidR="00AC226B">
              <w:rPr>
                <w:sz w:val="20"/>
                <w:szCs w:val="20"/>
              </w:rPr>
              <w:t xml:space="preserve"> </w:t>
            </w:r>
            <w:r w:rsidR="00AC226B" w:rsidRPr="00AC226B">
              <w:rPr>
                <w:sz w:val="20"/>
                <w:szCs w:val="20"/>
              </w:rPr>
              <w:t>privacy of subjects and to maintain the</w:t>
            </w:r>
            <w:r w:rsidR="00AC226B">
              <w:rPr>
                <w:sz w:val="20"/>
                <w:szCs w:val="20"/>
              </w:rPr>
              <w:t xml:space="preserve"> </w:t>
            </w:r>
            <w:r w:rsidR="00AC226B" w:rsidRPr="00AC226B">
              <w:rPr>
                <w:sz w:val="20"/>
                <w:szCs w:val="20"/>
              </w:rPr>
              <w:t>confidentiality of data</w:t>
            </w:r>
            <w:r w:rsidR="00AC226B">
              <w:rPr>
                <w:sz w:val="20"/>
                <w:szCs w:val="20"/>
              </w:rPr>
              <w:t>.</w:t>
            </w:r>
          </w:p>
          <w:p w14:paraId="7C8B05F1" w14:textId="77777777" w:rsidR="00242EE6" w:rsidRDefault="00242EE6" w:rsidP="00242EE6">
            <w:pPr>
              <w:pStyle w:val="ListParagraph"/>
              <w:rPr>
                <w:sz w:val="20"/>
                <w:szCs w:val="20"/>
              </w:rPr>
            </w:pPr>
          </w:p>
          <w:p w14:paraId="31A911B2" w14:textId="3E18A99D" w:rsidR="00FB14E6" w:rsidRDefault="005E0CFB" w:rsidP="00FB14E6">
            <w:pPr>
              <w:pStyle w:val="ListParagraph"/>
              <w:numPr>
                <w:ilvl w:val="0"/>
                <w:numId w:val="15"/>
              </w:numPr>
              <w:rPr>
                <w:sz w:val="16"/>
                <w:szCs w:val="16"/>
              </w:rPr>
            </w:pPr>
            <w:proofErr w:type="gramStart"/>
            <w:r w:rsidRPr="00FB14E6">
              <w:rPr>
                <w:sz w:val="16"/>
                <w:szCs w:val="16"/>
              </w:rPr>
              <w:t>For the purpose of</w:t>
            </w:r>
            <w:proofErr w:type="gramEnd"/>
            <w:r w:rsidRPr="00FB14E6">
              <w:rPr>
                <w:sz w:val="16"/>
                <w:szCs w:val="16"/>
              </w:rPr>
              <w:t xml:space="preserve">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w:t>
            </w:r>
            <w:r w:rsidR="00242EE6" w:rsidRPr="00FB14E6">
              <w:rPr>
                <w:sz w:val="16"/>
                <w:szCs w:val="16"/>
              </w:rPr>
              <w:t>een themselves and someone else.</w:t>
            </w:r>
          </w:p>
          <w:p w14:paraId="532FBE9B" w14:textId="77777777" w:rsidR="00FB14E6" w:rsidRDefault="00FB14E6" w:rsidP="00FB14E6">
            <w:pPr>
              <w:pStyle w:val="ListParagraph"/>
              <w:rPr>
                <w:sz w:val="16"/>
                <w:szCs w:val="16"/>
              </w:rPr>
            </w:pPr>
          </w:p>
          <w:p w14:paraId="5AEC81EE" w14:textId="6F6FDE1E" w:rsidR="00242EE6" w:rsidRPr="00FB14E6" w:rsidRDefault="005E0CFB" w:rsidP="00FB14E6">
            <w:pPr>
              <w:pStyle w:val="ListParagraph"/>
              <w:numPr>
                <w:ilvl w:val="0"/>
                <w:numId w:val="15"/>
              </w:numPr>
              <w:rPr>
                <w:sz w:val="16"/>
                <w:szCs w:val="16"/>
              </w:rPr>
            </w:pPr>
            <w:r w:rsidRPr="00FB14E6">
              <w:rPr>
                <w:sz w:val="16"/>
                <w:szCs w:val="16"/>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w:t>
            </w:r>
            <w:r w:rsidR="00242EE6" w:rsidRPr="00FB14E6">
              <w:rPr>
                <w:sz w:val="16"/>
                <w:szCs w:val="16"/>
              </w:rPr>
              <w:t>ure or purposes of the research.</w:t>
            </w:r>
          </w:p>
        </w:tc>
      </w:tr>
      <w:tr w:rsidR="00793DF3" w:rsidRPr="000822A1" w14:paraId="0D2799EE" w14:textId="77777777" w:rsidTr="00793DF3">
        <w:trPr>
          <w:trHeight w:val="288"/>
        </w:trPr>
        <w:tc>
          <w:tcPr>
            <w:tcW w:w="10098" w:type="dxa"/>
            <w:gridSpan w:val="3"/>
            <w:vAlign w:val="center"/>
          </w:tcPr>
          <w:p w14:paraId="2F787C92" w14:textId="77777777" w:rsidR="00242EE6" w:rsidRDefault="00242EE6" w:rsidP="007F1614">
            <w:pPr>
              <w:rPr>
                <w:sz w:val="20"/>
                <w:szCs w:val="20"/>
              </w:rPr>
            </w:pPr>
          </w:p>
          <w:p w14:paraId="5BA02494" w14:textId="2850358A" w:rsidR="007F1614" w:rsidRPr="007F1614" w:rsidRDefault="001008D0" w:rsidP="007F1614">
            <w:pPr>
              <w:rPr>
                <w:sz w:val="20"/>
                <w:szCs w:val="20"/>
              </w:rPr>
            </w:pPr>
            <w:sdt>
              <w:sdtPr>
                <w:rPr>
                  <w:sz w:val="28"/>
                  <w:szCs w:val="28"/>
                </w:rPr>
                <w:id w:val="-1068873322"/>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793DF3">
              <w:rPr>
                <w:sz w:val="20"/>
                <w:szCs w:val="20"/>
              </w:rPr>
              <w:t>(</w:t>
            </w:r>
            <w:r w:rsidR="00A848CE">
              <w:rPr>
                <w:sz w:val="20"/>
                <w:szCs w:val="20"/>
              </w:rPr>
              <w:t>4</w:t>
            </w:r>
            <w:r w:rsidR="00793DF3">
              <w:rPr>
                <w:sz w:val="20"/>
                <w:szCs w:val="20"/>
              </w:rPr>
              <w:t xml:space="preserve">) </w:t>
            </w:r>
            <w:r w:rsidR="00793DF3" w:rsidRPr="00242EE6">
              <w:rPr>
                <w:b/>
                <w:sz w:val="20"/>
                <w:szCs w:val="20"/>
              </w:rPr>
              <w:t>Secondary Re</w:t>
            </w:r>
            <w:r w:rsidR="007F1614" w:rsidRPr="00242EE6">
              <w:rPr>
                <w:b/>
                <w:sz w:val="20"/>
                <w:szCs w:val="20"/>
              </w:rPr>
              <w:t>view</w:t>
            </w:r>
            <w:r w:rsidR="00793DF3" w:rsidRPr="00242EE6">
              <w:rPr>
                <w:b/>
                <w:sz w:val="20"/>
                <w:szCs w:val="20"/>
              </w:rPr>
              <w:t xml:space="preserve"> </w:t>
            </w:r>
            <w:r w:rsidR="00242EE6" w:rsidRPr="00242EE6">
              <w:rPr>
                <w:b/>
                <w:sz w:val="20"/>
                <w:szCs w:val="20"/>
              </w:rPr>
              <w:t>of Records, Specimens, etc.:</w:t>
            </w:r>
            <w:r w:rsidR="00242EE6">
              <w:rPr>
                <w:sz w:val="20"/>
                <w:szCs w:val="20"/>
              </w:rPr>
              <w:t xml:space="preserve">  </w:t>
            </w:r>
            <w:r w:rsidR="007F1614" w:rsidRPr="007F1614">
              <w:rPr>
                <w:sz w:val="20"/>
                <w:szCs w:val="20"/>
              </w:rPr>
              <w:t>Secondary research uses of identifiable private information or identifiable</w:t>
            </w:r>
            <w:r w:rsidR="007F1614">
              <w:rPr>
                <w:sz w:val="20"/>
                <w:szCs w:val="20"/>
              </w:rPr>
              <w:t xml:space="preserve"> </w:t>
            </w:r>
            <w:r w:rsidR="007F1614" w:rsidRPr="007F1614">
              <w:rPr>
                <w:sz w:val="20"/>
                <w:szCs w:val="20"/>
              </w:rPr>
              <w:t>biospecimens</w:t>
            </w:r>
            <w:r w:rsidR="0060185C">
              <w:rPr>
                <w:sz w:val="20"/>
                <w:szCs w:val="20"/>
              </w:rPr>
              <w:t xml:space="preserve"> for which consent is not required</w:t>
            </w:r>
            <w:r w:rsidR="007F1614" w:rsidRPr="007F1614">
              <w:rPr>
                <w:sz w:val="20"/>
                <w:szCs w:val="20"/>
              </w:rPr>
              <w:t>,</w:t>
            </w:r>
            <w:r w:rsidR="007F1614" w:rsidRPr="008F5A65">
              <w:rPr>
                <w:b/>
                <w:sz w:val="20"/>
                <w:szCs w:val="20"/>
              </w:rPr>
              <w:t xml:space="preserve"> </w:t>
            </w:r>
            <w:r w:rsidR="007F1614" w:rsidRPr="008F5A65">
              <w:rPr>
                <w:i/>
                <w:sz w:val="20"/>
                <w:szCs w:val="20"/>
              </w:rPr>
              <w:t xml:space="preserve">if </w:t>
            </w:r>
            <w:r w:rsidR="00E10BAB" w:rsidRPr="008F5A65">
              <w:rPr>
                <w:i/>
                <w:sz w:val="20"/>
                <w:szCs w:val="20"/>
              </w:rPr>
              <w:t>at least one of the following criteria is met.  Check all that apply</w:t>
            </w:r>
            <w:r w:rsidR="007F1614" w:rsidRPr="008F5A65">
              <w:rPr>
                <w:i/>
                <w:sz w:val="20"/>
                <w:szCs w:val="20"/>
              </w:rPr>
              <w:t>:</w:t>
            </w:r>
            <w:r w:rsidR="007F1614" w:rsidRPr="007F1614">
              <w:rPr>
                <w:sz w:val="20"/>
                <w:szCs w:val="20"/>
              </w:rPr>
              <w:t xml:space="preserve"> </w:t>
            </w:r>
          </w:p>
          <w:p w14:paraId="2AE1EF81" w14:textId="75662968" w:rsidR="007F1614" w:rsidRPr="007F1614" w:rsidRDefault="001008D0" w:rsidP="007F1614">
            <w:pPr>
              <w:pStyle w:val="ListParagraph"/>
              <w:numPr>
                <w:ilvl w:val="0"/>
                <w:numId w:val="10"/>
              </w:numPr>
              <w:rPr>
                <w:sz w:val="20"/>
                <w:szCs w:val="20"/>
              </w:rPr>
            </w:pPr>
            <w:sdt>
              <w:sdtPr>
                <w:rPr>
                  <w:sz w:val="28"/>
                  <w:szCs w:val="28"/>
                </w:rPr>
                <w:id w:val="816149046"/>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7F1614" w:rsidRPr="007F1614">
              <w:rPr>
                <w:sz w:val="20"/>
                <w:szCs w:val="20"/>
              </w:rPr>
              <w:t xml:space="preserve">The identifiable private information or identifiable biospecimens are publicly </w:t>
            </w:r>
            <w:proofErr w:type="gramStart"/>
            <w:r w:rsidR="007F1614" w:rsidRPr="007F1614">
              <w:rPr>
                <w:sz w:val="20"/>
                <w:szCs w:val="20"/>
              </w:rPr>
              <w:t>available;</w:t>
            </w:r>
            <w:proofErr w:type="gramEnd"/>
            <w:r w:rsidR="007F1614" w:rsidRPr="007F1614">
              <w:rPr>
                <w:sz w:val="20"/>
                <w:szCs w:val="20"/>
              </w:rPr>
              <w:t xml:space="preserve"> </w:t>
            </w:r>
          </w:p>
          <w:p w14:paraId="7B7E67B1" w14:textId="2E1565DC" w:rsidR="007F1614" w:rsidRPr="007F1614" w:rsidRDefault="001008D0" w:rsidP="007F1614">
            <w:pPr>
              <w:pStyle w:val="ListParagraph"/>
              <w:numPr>
                <w:ilvl w:val="0"/>
                <w:numId w:val="10"/>
              </w:numPr>
              <w:rPr>
                <w:sz w:val="20"/>
                <w:szCs w:val="20"/>
              </w:rPr>
            </w:pPr>
            <w:sdt>
              <w:sdtPr>
                <w:rPr>
                  <w:sz w:val="28"/>
                  <w:szCs w:val="28"/>
                </w:rPr>
                <w:id w:val="-1349630360"/>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7F1614" w:rsidRPr="007F1614">
              <w:rPr>
                <w:sz w:val="20"/>
                <w:szCs w:val="20"/>
              </w:rPr>
              <w:t xml:space="preserve">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007F1614" w:rsidRPr="007F1614">
              <w:rPr>
                <w:sz w:val="20"/>
                <w:szCs w:val="20"/>
              </w:rPr>
              <w:t>subjects;</w:t>
            </w:r>
            <w:proofErr w:type="gramEnd"/>
            <w:r w:rsidR="007F1614" w:rsidRPr="007F1614">
              <w:rPr>
                <w:sz w:val="20"/>
                <w:szCs w:val="20"/>
              </w:rPr>
              <w:t xml:space="preserve"> </w:t>
            </w:r>
          </w:p>
          <w:p w14:paraId="3B2184D9" w14:textId="1FC64ADD" w:rsidR="007F1614" w:rsidRDefault="001008D0" w:rsidP="007F1614">
            <w:pPr>
              <w:pStyle w:val="ListParagraph"/>
              <w:numPr>
                <w:ilvl w:val="0"/>
                <w:numId w:val="10"/>
              </w:numPr>
              <w:rPr>
                <w:sz w:val="20"/>
                <w:szCs w:val="20"/>
              </w:rPr>
            </w:pPr>
            <w:sdt>
              <w:sdtPr>
                <w:rPr>
                  <w:sz w:val="28"/>
                  <w:szCs w:val="28"/>
                </w:rPr>
                <w:id w:val="445274946"/>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7F1614" w:rsidRPr="007F1614">
              <w:rPr>
                <w:sz w:val="20"/>
                <w:szCs w:val="20"/>
              </w:rPr>
              <w:t>The research involves only information collection and analysis involving the investigator’s use of identifiable health information for the purposes of ‘‘health care operations’’ or ‘‘research’’ or for ‘‘public health activities and purposes’’</w:t>
            </w:r>
            <w:r w:rsidR="007F1614">
              <w:rPr>
                <w:sz w:val="20"/>
                <w:szCs w:val="20"/>
              </w:rPr>
              <w:t xml:space="preserve">; </w:t>
            </w:r>
            <w:r w:rsidR="007F1614" w:rsidRPr="007F1614">
              <w:rPr>
                <w:sz w:val="20"/>
                <w:szCs w:val="20"/>
              </w:rPr>
              <w:t xml:space="preserve">or </w:t>
            </w:r>
          </w:p>
          <w:p w14:paraId="4BB4CABA" w14:textId="296973CB" w:rsidR="00242EE6" w:rsidRPr="000822A1" w:rsidRDefault="001008D0" w:rsidP="00242EE6">
            <w:pPr>
              <w:pStyle w:val="ListParagraph"/>
              <w:numPr>
                <w:ilvl w:val="0"/>
                <w:numId w:val="10"/>
              </w:numPr>
              <w:rPr>
                <w:sz w:val="20"/>
                <w:szCs w:val="20"/>
              </w:rPr>
            </w:pPr>
            <w:sdt>
              <w:sdtPr>
                <w:rPr>
                  <w:sz w:val="28"/>
                  <w:szCs w:val="28"/>
                </w:rPr>
                <w:id w:val="63999537"/>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7F1614" w:rsidRPr="007F1614">
              <w:rPr>
                <w:sz w:val="20"/>
                <w:szCs w:val="20"/>
              </w:rPr>
              <w:t xml:space="preserve">The research is conducted by, or </w:t>
            </w:r>
            <w:r w:rsidR="007F1614" w:rsidRPr="00242EE6">
              <w:rPr>
                <w:sz w:val="20"/>
                <w:szCs w:val="20"/>
              </w:rPr>
              <w:t xml:space="preserve">on behalf of, a </w:t>
            </w:r>
            <w:proofErr w:type="gramStart"/>
            <w:r w:rsidR="007F1614" w:rsidRPr="00242EE6">
              <w:rPr>
                <w:sz w:val="20"/>
                <w:szCs w:val="20"/>
              </w:rPr>
              <w:t>Federal</w:t>
            </w:r>
            <w:proofErr w:type="gramEnd"/>
            <w:r w:rsidR="007F1614" w:rsidRPr="00242EE6">
              <w:rPr>
                <w:sz w:val="20"/>
                <w:szCs w:val="20"/>
              </w:rPr>
              <w:t xml:space="preserve"> department or agency using government-generated or government-collected information obtained for </w:t>
            </w:r>
            <w:proofErr w:type="spellStart"/>
            <w:r w:rsidR="007F1614" w:rsidRPr="00242EE6">
              <w:rPr>
                <w:sz w:val="20"/>
                <w:szCs w:val="20"/>
              </w:rPr>
              <w:t>nonresearch</w:t>
            </w:r>
            <w:proofErr w:type="spellEnd"/>
            <w:r w:rsidR="007F1614" w:rsidRPr="00242EE6">
              <w:rPr>
                <w:sz w:val="20"/>
                <w:szCs w:val="20"/>
              </w:rPr>
              <w:t xml:space="preserve"> activities</w:t>
            </w:r>
            <w:r w:rsidR="0060185C">
              <w:rPr>
                <w:sz w:val="20"/>
                <w:szCs w:val="20"/>
              </w:rPr>
              <w:t>.</w:t>
            </w:r>
          </w:p>
          <w:p w14:paraId="0F7EC3BB" w14:textId="3FDEB57E" w:rsidR="00793DF3" w:rsidRPr="000822A1" w:rsidRDefault="00793DF3" w:rsidP="007F1614">
            <w:pPr>
              <w:rPr>
                <w:sz w:val="20"/>
                <w:szCs w:val="20"/>
              </w:rPr>
            </w:pPr>
          </w:p>
        </w:tc>
      </w:tr>
      <w:tr w:rsidR="00242EE6" w:rsidRPr="000822A1" w14:paraId="17FF9A06" w14:textId="77777777" w:rsidTr="00A93CA2">
        <w:trPr>
          <w:trHeight w:val="288"/>
        </w:trPr>
        <w:tc>
          <w:tcPr>
            <w:tcW w:w="10098" w:type="dxa"/>
            <w:gridSpan w:val="3"/>
            <w:vAlign w:val="center"/>
          </w:tcPr>
          <w:p w14:paraId="7197F8E1" w14:textId="77777777" w:rsidR="00A93CA2" w:rsidRDefault="00A93CA2" w:rsidP="00242EE6">
            <w:pPr>
              <w:rPr>
                <w:sz w:val="20"/>
                <w:szCs w:val="20"/>
              </w:rPr>
            </w:pPr>
          </w:p>
          <w:p w14:paraId="3A957464" w14:textId="2A33DE74" w:rsidR="00242EE6" w:rsidRPr="00242EE6" w:rsidRDefault="001008D0" w:rsidP="00242EE6">
            <w:pPr>
              <w:rPr>
                <w:sz w:val="20"/>
                <w:szCs w:val="20"/>
              </w:rPr>
            </w:pPr>
            <w:sdt>
              <w:sdtPr>
                <w:rPr>
                  <w:sz w:val="28"/>
                  <w:szCs w:val="28"/>
                </w:rPr>
                <w:id w:val="-1690517890"/>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242EE6">
              <w:rPr>
                <w:sz w:val="20"/>
                <w:szCs w:val="20"/>
              </w:rPr>
              <w:t xml:space="preserve">(5) </w:t>
            </w:r>
            <w:proofErr w:type="gramStart"/>
            <w:r w:rsidR="00242EE6">
              <w:rPr>
                <w:b/>
                <w:sz w:val="20"/>
                <w:szCs w:val="20"/>
              </w:rPr>
              <w:t>Federally-Supported</w:t>
            </w:r>
            <w:proofErr w:type="gramEnd"/>
            <w:r w:rsidR="00242EE6">
              <w:rPr>
                <w:b/>
                <w:sz w:val="20"/>
                <w:szCs w:val="20"/>
              </w:rPr>
              <w:t xml:space="preserve"> research / demonstration projects:  </w:t>
            </w:r>
            <w:r w:rsidR="00242EE6">
              <w:rPr>
                <w:sz w:val="20"/>
                <w:szCs w:val="20"/>
              </w:rPr>
              <w:t xml:space="preserve">Research and demonstration </w:t>
            </w:r>
            <w:r w:rsidR="00242EE6" w:rsidRPr="00242EE6">
              <w:rPr>
                <w:sz w:val="20"/>
                <w:szCs w:val="20"/>
              </w:rPr>
              <w:t xml:space="preserve">projects that are </w:t>
            </w:r>
            <w:r w:rsidR="00242EE6">
              <w:rPr>
                <w:sz w:val="20"/>
                <w:szCs w:val="20"/>
              </w:rPr>
              <w:t xml:space="preserve">conducted or supported </w:t>
            </w:r>
            <w:r w:rsidR="00242EE6" w:rsidRPr="00242EE6">
              <w:rPr>
                <w:sz w:val="20"/>
                <w:szCs w:val="20"/>
              </w:rPr>
              <w:t>by a F</w:t>
            </w:r>
            <w:r w:rsidR="00242EE6">
              <w:rPr>
                <w:sz w:val="20"/>
                <w:szCs w:val="20"/>
              </w:rPr>
              <w:t xml:space="preserve">ederal department or agency, or </w:t>
            </w:r>
            <w:r w:rsidR="00242EE6" w:rsidRPr="00242EE6">
              <w:rPr>
                <w:sz w:val="20"/>
                <w:szCs w:val="20"/>
              </w:rPr>
              <w:t>other</w:t>
            </w:r>
            <w:r w:rsidR="00242EE6">
              <w:rPr>
                <w:sz w:val="20"/>
                <w:szCs w:val="20"/>
              </w:rPr>
              <w:t xml:space="preserve">wise subject to the approval of </w:t>
            </w:r>
            <w:r w:rsidR="00242EE6" w:rsidRPr="00242EE6">
              <w:rPr>
                <w:sz w:val="20"/>
                <w:szCs w:val="20"/>
              </w:rPr>
              <w:t>dep</w:t>
            </w:r>
            <w:r w:rsidR="00242EE6">
              <w:rPr>
                <w:sz w:val="20"/>
                <w:szCs w:val="20"/>
              </w:rPr>
              <w:t xml:space="preserve">artment or agency heads (or the </w:t>
            </w:r>
            <w:r w:rsidR="00242EE6" w:rsidRPr="00242EE6">
              <w:rPr>
                <w:sz w:val="20"/>
                <w:szCs w:val="20"/>
              </w:rPr>
              <w:t>appr</w:t>
            </w:r>
            <w:r w:rsidR="00242EE6">
              <w:rPr>
                <w:sz w:val="20"/>
                <w:szCs w:val="20"/>
              </w:rPr>
              <w:t xml:space="preserve">oval of the heads of bureaus or </w:t>
            </w:r>
            <w:r w:rsidR="00242EE6" w:rsidRPr="00242EE6">
              <w:rPr>
                <w:sz w:val="20"/>
                <w:szCs w:val="20"/>
              </w:rPr>
              <w:t>other subordinate agencies that have</w:t>
            </w:r>
          </w:p>
          <w:p w14:paraId="6A649711" w14:textId="5559B744" w:rsidR="00242EE6" w:rsidRDefault="00242EE6" w:rsidP="00242EE6">
            <w:pPr>
              <w:rPr>
                <w:sz w:val="20"/>
                <w:szCs w:val="20"/>
              </w:rPr>
            </w:pPr>
            <w:r w:rsidRPr="00242EE6">
              <w:rPr>
                <w:sz w:val="20"/>
                <w:szCs w:val="20"/>
              </w:rPr>
              <w:t>been del</w:t>
            </w:r>
            <w:r>
              <w:rPr>
                <w:sz w:val="20"/>
                <w:szCs w:val="20"/>
              </w:rPr>
              <w:t xml:space="preserve">egated authority to conduct the </w:t>
            </w:r>
            <w:r w:rsidRPr="00242EE6">
              <w:rPr>
                <w:sz w:val="20"/>
                <w:szCs w:val="20"/>
              </w:rPr>
              <w:t>resear</w:t>
            </w:r>
            <w:r>
              <w:rPr>
                <w:sz w:val="20"/>
                <w:szCs w:val="20"/>
              </w:rPr>
              <w:t>ch and demonstration projects</w:t>
            </w:r>
            <w:r w:rsidR="00520289">
              <w:rPr>
                <w:sz w:val="20"/>
                <w:szCs w:val="20"/>
              </w:rPr>
              <w:t>),</w:t>
            </w:r>
            <w:r w:rsidR="00520289" w:rsidRPr="00242EE6">
              <w:rPr>
                <w:sz w:val="20"/>
                <w:szCs w:val="20"/>
              </w:rPr>
              <w:t xml:space="preserve"> and</w:t>
            </w:r>
            <w:r w:rsidRPr="00242EE6">
              <w:rPr>
                <w:sz w:val="20"/>
                <w:szCs w:val="20"/>
              </w:rPr>
              <w:t xml:space="preserve"> that a</w:t>
            </w:r>
            <w:r>
              <w:rPr>
                <w:sz w:val="20"/>
                <w:szCs w:val="20"/>
              </w:rPr>
              <w:t>re designed to study, evaluate,</w:t>
            </w:r>
            <w:r w:rsidR="00520289">
              <w:rPr>
                <w:sz w:val="20"/>
                <w:szCs w:val="20"/>
              </w:rPr>
              <w:t xml:space="preserve"> </w:t>
            </w:r>
            <w:r w:rsidRPr="00242EE6">
              <w:rPr>
                <w:sz w:val="20"/>
                <w:szCs w:val="20"/>
              </w:rPr>
              <w:t>impro</w:t>
            </w:r>
            <w:r>
              <w:rPr>
                <w:sz w:val="20"/>
                <w:szCs w:val="20"/>
              </w:rPr>
              <w:t xml:space="preserve">ve, or otherwise examine public </w:t>
            </w:r>
            <w:r w:rsidRPr="00242EE6">
              <w:rPr>
                <w:sz w:val="20"/>
                <w:szCs w:val="20"/>
              </w:rPr>
              <w:t>benefit</w:t>
            </w:r>
            <w:r>
              <w:rPr>
                <w:sz w:val="20"/>
                <w:szCs w:val="20"/>
              </w:rPr>
              <w:t xml:space="preserve"> or service programs, including </w:t>
            </w:r>
            <w:r w:rsidRPr="00242EE6">
              <w:rPr>
                <w:sz w:val="20"/>
                <w:szCs w:val="20"/>
              </w:rPr>
              <w:t>proce</w:t>
            </w:r>
            <w:r>
              <w:rPr>
                <w:sz w:val="20"/>
                <w:szCs w:val="20"/>
              </w:rPr>
              <w:t xml:space="preserve">dures for obtaining benefits or </w:t>
            </w:r>
            <w:r w:rsidRPr="00242EE6">
              <w:rPr>
                <w:sz w:val="20"/>
                <w:szCs w:val="20"/>
              </w:rPr>
              <w:t>services</w:t>
            </w:r>
            <w:r>
              <w:rPr>
                <w:sz w:val="20"/>
                <w:szCs w:val="20"/>
              </w:rPr>
              <w:t xml:space="preserve"> under those programs, possible </w:t>
            </w:r>
            <w:r w:rsidRPr="00242EE6">
              <w:rPr>
                <w:sz w:val="20"/>
                <w:szCs w:val="20"/>
              </w:rPr>
              <w:t>changes in or alternati</w:t>
            </w:r>
            <w:r>
              <w:rPr>
                <w:sz w:val="20"/>
                <w:szCs w:val="20"/>
              </w:rPr>
              <w:t xml:space="preserve">ves to those </w:t>
            </w:r>
            <w:r w:rsidRPr="00242EE6">
              <w:rPr>
                <w:sz w:val="20"/>
                <w:szCs w:val="20"/>
              </w:rPr>
              <w:t>prog</w:t>
            </w:r>
            <w:r>
              <w:rPr>
                <w:sz w:val="20"/>
                <w:szCs w:val="20"/>
              </w:rPr>
              <w:t xml:space="preserve">rams or procedures, or possible changes in methods or levels of </w:t>
            </w:r>
            <w:r w:rsidRPr="00242EE6">
              <w:rPr>
                <w:sz w:val="20"/>
                <w:szCs w:val="20"/>
              </w:rPr>
              <w:t>payment</w:t>
            </w:r>
            <w:r>
              <w:rPr>
                <w:sz w:val="20"/>
                <w:szCs w:val="20"/>
              </w:rPr>
              <w:t xml:space="preserve"> for benefits or services under </w:t>
            </w:r>
            <w:r w:rsidRPr="00242EE6">
              <w:rPr>
                <w:sz w:val="20"/>
                <w:szCs w:val="20"/>
              </w:rPr>
              <w:t>those programs</w:t>
            </w:r>
            <w:r>
              <w:rPr>
                <w:sz w:val="20"/>
                <w:szCs w:val="20"/>
              </w:rPr>
              <w:t>.</w:t>
            </w:r>
          </w:p>
          <w:p w14:paraId="3D748B79" w14:textId="77777777" w:rsidR="00D13F54" w:rsidRDefault="00D13F54" w:rsidP="00D13F54">
            <w:pPr>
              <w:rPr>
                <w:sz w:val="16"/>
                <w:szCs w:val="16"/>
              </w:rPr>
            </w:pPr>
          </w:p>
          <w:p w14:paraId="5586593E" w14:textId="77777777" w:rsidR="00D13F54" w:rsidRDefault="00D13F54" w:rsidP="00FB14E6">
            <w:pPr>
              <w:pStyle w:val="ListParagraph"/>
              <w:numPr>
                <w:ilvl w:val="0"/>
                <w:numId w:val="16"/>
              </w:numPr>
              <w:rPr>
                <w:sz w:val="16"/>
                <w:szCs w:val="16"/>
              </w:rPr>
            </w:pPr>
            <w:r w:rsidRPr="00FB14E6">
              <w:rPr>
                <w:sz w:val="16"/>
                <w:szCs w:val="16"/>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5BE5BFE5" w14:textId="6E33D52F" w:rsidR="00A93CA2" w:rsidRPr="00FB14E6" w:rsidRDefault="00A93CA2" w:rsidP="00A93CA2">
            <w:pPr>
              <w:pStyle w:val="ListParagraph"/>
              <w:rPr>
                <w:sz w:val="16"/>
                <w:szCs w:val="16"/>
              </w:rPr>
            </w:pPr>
          </w:p>
        </w:tc>
      </w:tr>
      <w:tr w:rsidR="00A93CA2" w:rsidRPr="000822A1" w14:paraId="60977E44" w14:textId="77777777" w:rsidTr="00A93CA2">
        <w:trPr>
          <w:trHeight w:val="288"/>
        </w:trPr>
        <w:tc>
          <w:tcPr>
            <w:tcW w:w="10098" w:type="dxa"/>
            <w:gridSpan w:val="3"/>
            <w:vAlign w:val="center"/>
          </w:tcPr>
          <w:p w14:paraId="265391DF" w14:textId="77777777" w:rsidR="00A93CA2" w:rsidRDefault="00A93CA2" w:rsidP="00A93CA2">
            <w:pPr>
              <w:rPr>
                <w:sz w:val="20"/>
                <w:szCs w:val="20"/>
              </w:rPr>
            </w:pPr>
          </w:p>
          <w:p w14:paraId="234BFF02" w14:textId="4A26B58B" w:rsidR="00A93CA2" w:rsidRDefault="001008D0" w:rsidP="00A93CA2">
            <w:pPr>
              <w:rPr>
                <w:sz w:val="20"/>
                <w:szCs w:val="20"/>
              </w:rPr>
            </w:pPr>
            <w:sdt>
              <w:sdtPr>
                <w:rPr>
                  <w:sz w:val="28"/>
                  <w:szCs w:val="28"/>
                </w:rPr>
                <w:id w:val="92145953"/>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93CA2">
              <w:rPr>
                <w:sz w:val="20"/>
                <w:szCs w:val="20"/>
              </w:rPr>
              <w:t xml:space="preserve">(6) </w:t>
            </w:r>
            <w:r w:rsidR="00A93CA2">
              <w:rPr>
                <w:b/>
                <w:sz w:val="20"/>
                <w:szCs w:val="20"/>
              </w:rPr>
              <w:t xml:space="preserve">Taste and food quality evaluation:  </w:t>
            </w:r>
            <w:r w:rsidR="00A93CA2" w:rsidRPr="00A93CA2">
              <w:rPr>
                <w:sz w:val="20"/>
                <w:szCs w:val="20"/>
              </w:rPr>
              <w:t>Ta</w:t>
            </w:r>
            <w:r w:rsidR="00A93CA2">
              <w:rPr>
                <w:sz w:val="20"/>
                <w:szCs w:val="20"/>
              </w:rPr>
              <w:t xml:space="preserve">ste and food quality evaluation and consumer acceptance </w:t>
            </w:r>
            <w:r w:rsidR="00A93CA2" w:rsidRPr="00A93CA2">
              <w:rPr>
                <w:sz w:val="20"/>
                <w:szCs w:val="20"/>
              </w:rPr>
              <w:t>studies</w:t>
            </w:r>
            <w:r w:rsidR="00E10BAB">
              <w:rPr>
                <w:sz w:val="20"/>
                <w:szCs w:val="20"/>
              </w:rPr>
              <w:t xml:space="preserve">.  </w:t>
            </w:r>
            <w:r w:rsidR="00E10BAB" w:rsidRPr="008F5A65">
              <w:rPr>
                <w:i/>
                <w:sz w:val="20"/>
                <w:szCs w:val="20"/>
              </w:rPr>
              <w:t>Check all that apply</w:t>
            </w:r>
            <w:r w:rsidR="00A93CA2" w:rsidRPr="008F5A65">
              <w:rPr>
                <w:i/>
                <w:sz w:val="20"/>
                <w:szCs w:val="20"/>
              </w:rPr>
              <w:t>:</w:t>
            </w:r>
          </w:p>
          <w:p w14:paraId="22C93AD9" w14:textId="5A4A7038" w:rsidR="00A93CA2" w:rsidRPr="00A93CA2" w:rsidRDefault="001008D0" w:rsidP="008F5A65">
            <w:pPr>
              <w:pStyle w:val="ListParagraph"/>
              <w:numPr>
                <w:ilvl w:val="0"/>
                <w:numId w:val="20"/>
              </w:numPr>
              <w:rPr>
                <w:sz w:val="20"/>
                <w:szCs w:val="20"/>
              </w:rPr>
            </w:pPr>
            <w:sdt>
              <w:sdtPr>
                <w:rPr>
                  <w:sz w:val="28"/>
                  <w:szCs w:val="28"/>
                </w:rPr>
                <w:id w:val="-1815172157"/>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93CA2" w:rsidRPr="00A93CA2">
              <w:rPr>
                <w:sz w:val="20"/>
                <w:szCs w:val="20"/>
              </w:rPr>
              <w:t>If wholesome foods without</w:t>
            </w:r>
            <w:r w:rsidR="00A93CA2">
              <w:rPr>
                <w:sz w:val="20"/>
                <w:szCs w:val="20"/>
              </w:rPr>
              <w:t xml:space="preserve"> </w:t>
            </w:r>
            <w:r w:rsidR="00A93CA2" w:rsidRPr="00A93CA2">
              <w:rPr>
                <w:sz w:val="20"/>
                <w:szCs w:val="20"/>
              </w:rPr>
              <w:t>additives are consumed, or</w:t>
            </w:r>
          </w:p>
          <w:p w14:paraId="50903772" w14:textId="1AC00D84" w:rsidR="00A93CA2" w:rsidRDefault="001008D0" w:rsidP="008F5A65">
            <w:pPr>
              <w:pStyle w:val="ListParagraph"/>
              <w:numPr>
                <w:ilvl w:val="0"/>
                <w:numId w:val="20"/>
              </w:numPr>
              <w:rPr>
                <w:sz w:val="20"/>
                <w:szCs w:val="20"/>
              </w:rPr>
            </w:pPr>
            <w:sdt>
              <w:sdtPr>
                <w:rPr>
                  <w:sz w:val="28"/>
                  <w:szCs w:val="28"/>
                </w:rPr>
                <w:id w:val="-434212075"/>
                <w14:checkbox>
                  <w14:checked w14:val="0"/>
                  <w14:checkedState w14:val="2612" w14:font="MS Gothic"/>
                  <w14:uncheckedState w14:val="2610" w14:font="MS Gothic"/>
                </w14:checkbox>
              </w:sdtPr>
              <w:sdtEndPr/>
              <w:sdtContent>
                <w:r w:rsidR="00676B3E" w:rsidRPr="00AC79EB">
                  <w:rPr>
                    <w:rFonts w:ascii="MS Gothic" w:eastAsia="MS Gothic" w:hAnsi="MS Gothic" w:hint="eastAsia"/>
                    <w:sz w:val="28"/>
                    <w:szCs w:val="28"/>
                  </w:rPr>
                  <w:t>☐</w:t>
                </w:r>
              </w:sdtContent>
            </w:sdt>
            <w:r w:rsidR="00676B3E">
              <w:rPr>
                <w:sz w:val="20"/>
                <w:szCs w:val="20"/>
              </w:rPr>
              <w:t xml:space="preserve"> </w:t>
            </w:r>
            <w:r w:rsidR="00A93CA2" w:rsidRPr="00A93CA2">
              <w:rPr>
                <w:sz w:val="20"/>
                <w:szCs w:val="20"/>
              </w:rPr>
              <w:t>If a food is consumed that contains</w:t>
            </w:r>
            <w:r w:rsidR="00A93CA2">
              <w:rPr>
                <w:sz w:val="20"/>
                <w:szCs w:val="20"/>
              </w:rPr>
              <w:t xml:space="preserve"> </w:t>
            </w:r>
            <w:r w:rsidR="00A93CA2" w:rsidRPr="00A93CA2">
              <w:rPr>
                <w:sz w:val="20"/>
                <w:szCs w:val="20"/>
              </w:rPr>
              <w:t>a food ingredient at or below the level</w:t>
            </w:r>
            <w:r w:rsidR="00A93CA2">
              <w:rPr>
                <w:sz w:val="20"/>
                <w:szCs w:val="20"/>
              </w:rPr>
              <w:t xml:space="preserve"> </w:t>
            </w:r>
            <w:r w:rsidR="00A93CA2" w:rsidRPr="00A93CA2">
              <w:rPr>
                <w:sz w:val="20"/>
                <w:szCs w:val="20"/>
              </w:rPr>
              <w:t>and for a use found to be safe, or</w:t>
            </w:r>
            <w:r w:rsidR="00A93CA2">
              <w:rPr>
                <w:sz w:val="20"/>
                <w:szCs w:val="20"/>
              </w:rPr>
              <w:t xml:space="preserve"> </w:t>
            </w:r>
            <w:r w:rsidR="00A93CA2" w:rsidRPr="00A93CA2">
              <w:rPr>
                <w:sz w:val="20"/>
                <w:szCs w:val="20"/>
              </w:rPr>
              <w:t>agricultural chemical or environmental</w:t>
            </w:r>
            <w:r w:rsidR="00A93CA2">
              <w:rPr>
                <w:sz w:val="20"/>
                <w:szCs w:val="20"/>
              </w:rPr>
              <w:t xml:space="preserve"> </w:t>
            </w:r>
            <w:r w:rsidR="00A93CA2" w:rsidRPr="00A93CA2">
              <w:rPr>
                <w:sz w:val="20"/>
                <w:szCs w:val="20"/>
              </w:rPr>
              <w:t>contaminant at or below the level found</w:t>
            </w:r>
            <w:r w:rsidR="00A93CA2">
              <w:rPr>
                <w:sz w:val="20"/>
                <w:szCs w:val="20"/>
              </w:rPr>
              <w:t xml:space="preserve"> </w:t>
            </w:r>
            <w:r w:rsidR="00A93CA2" w:rsidRPr="00A93CA2">
              <w:rPr>
                <w:sz w:val="20"/>
                <w:szCs w:val="20"/>
              </w:rPr>
              <w:t>to be safe, by the Food and Drug</w:t>
            </w:r>
            <w:r w:rsidR="00A93CA2">
              <w:rPr>
                <w:sz w:val="20"/>
                <w:szCs w:val="20"/>
              </w:rPr>
              <w:t xml:space="preserve"> </w:t>
            </w:r>
            <w:r w:rsidR="00A93CA2" w:rsidRPr="00A93CA2">
              <w:rPr>
                <w:sz w:val="20"/>
                <w:szCs w:val="20"/>
              </w:rPr>
              <w:t>Administration or approved by the</w:t>
            </w:r>
            <w:r w:rsidR="00A93CA2">
              <w:rPr>
                <w:sz w:val="20"/>
                <w:szCs w:val="20"/>
              </w:rPr>
              <w:t xml:space="preserve"> </w:t>
            </w:r>
            <w:r w:rsidR="00A93CA2" w:rsidRPr="00A93CA2">
              <w:rPr>
                <w:sz w:val="20"/>
                <w:szCs w:val="20"/>
              </w:rPr>
              <w:t>Environmental Protection Agency or the</w:t>
            </w:r>
            <w:r w:rsidR="00A93CA2">
              <w:rPr>
                <w:sz w:val="20"/>
                <w:szCs w:val="20"/>
              </w:rPr>
              <w:t xml:space="preserve"> </w:t>
            </w:r>
            <w:r w:rsidR="00A93CA2" w:rsidRPr="00A93CA2">
              <w:rPr>
                <w:sz w:val="20"/>
                <w:szCs w:val="20"/>
              </w:rPr>
              <w:t>Food Safety and Inspection Service of</w:t>
            </w:r>
            <w:r w:rsidR="00A93CA2">
              <w:rPr>
                <w:sz w:val="20"/>
                <w:szCs w:val="20"/>
              </w:rPr>
              <w:t xml:space="preserve"> </w:t>
            </w:r>
            <w:r w:rsidR="00A93CA2" w:rsidRPr="00A93CA2">
              <w:rPr>
                <w:sz w:val="20"/>
                <w:szCs w:val="20"/>
              </w:rPr>
              <w:t>the U.S. Department of Agriculture.</w:t>
            </w:r>
          </w:p>
          <w:p w14:paraId="31493588" w14:textId="6F0FE9FB" w:rsidR="00A93CA2" w:rsidRPr="00A93CA2" w:rsidRDefault="00A93CA2" w:rsidP="00A93CA2">
            <w:pPr>
              <w:pStyle w:val="ListParagraph"/>
              <w:rPr>
                <w:sz w:val="20"/>
                <w:szCs w:val="20"/>
              </w:rPr>
            </w:pPr>
          </w:p>
        </w:tc>
      </w:tr>
      <w:tr w:rsidR="00A93CA2" w:rsidRPr="000822A1" w14:paraId="4D968561" w14:textId="77777777" w:rsidTr="004C56BA">
        <w:trPr>
          <w:trHeight w:val="422"/>
        </w:trPr>
        <w:tc>
          <w:tcPr>
            <w:tcW w:w="10098" w:type="dxa"/>
            <w:gridSpan w:val="3"/>
            <w:shd w:val="clear" w:color="auto" w:fill="E7E6E6" w:themeFill="background2"/>
            <w:vAlign w:val="center"/>
          </w:tcPr>
          <w:p w14:paraId="799BCA82" w14:textId="77777777" w:rsidR="00671A06" w:rsidRDefault="00671A06" w:rsidP="00671A06">
            <w:pPr>
              <w:rPr>
                <w:sz w:val="20"/>
                <w:szCs w:val="20"/>
              </w:rPr>
            </w:pPr>
          </w:p>
          <w:p w14:paraId="7E9F6B1F" w14:textId="67AD3FFC" w:rsidR="00A93CA2" w:rsidRDefault="00A93CA2" w:rsidP="00671A06">
            <w:pPr>
              <w:rPr>
                <w:sz w:val="20"/>
                <w:szCs w:val="20"/>
              </w:rPr>
            </w:pPr>
            <w:r>
              <w:rPr>
                <w:sz w:val="20"/>
                <w:szCs w:val="20"/>
              </w:rPr>
              <w:t xml:space="preserve">(7) </w:t>
            </w:r>
            <w:r w:rsidR="00671A06">
              <w:rPr>
                <w:b/>
                <w:sz w:val="20"/>
                <w:szCs w:val="20"/>
              </w:rPr>
              <w:t xml:space="preserve">Storage or maintenance for secondary research requiring broad consent:  </w:t>
            </w:r>
            <w:r w:rsidR="00671A06">
              <w:rPr>
                <w:sz w:val="20"/>
                <w:szCs w:val="20"/>
              </w:rPr>
              <w:t xml:space="preserve">Storage or </w:t>
            </w:r>
            <w:r w:rsidR="00671A06" w:rsidRPr="00671A06">
              <w:rPr>
                <w:sz w:val="20"/>
                <w:szCs w:val="20"/>
              </w:rPr>
              <w:t>main</w:t>
            </w:r>
            <w:r w:rsidR="00671A06">
              <w:rPr>
                <w:sz w:val="20"/>
                <w:szCs w:val="20"/>
              </w:rPr>
              <w:t xml:space="preserve">tenance of identifiable private </w:t>
            </w:r>
            <w:r w:rsidR="00671A06" w:rsidRPr="00671A06">
              <w:rPr>
                <w:sz w:val="20"/>
                <w:szCs w:val="20"/>
              </w:rPr>
              <w:t>information or identifiable</w:t>
            </w:r>
            <w:r w:rsidR="00671A06">
              <w:rPr>
                <w:sz w:val="20"/>
                <w:szCs w:val="20"/>
              </w:rPr>
              <w:t xml:space="preserve"> </w:t>
            </w:r>
            <w:r w:rsidR="00671A06" w:rsidRPr="00671A06">
              <w:rPr>
                <w:sz w:val="20"/>
                <w:szCs w:val="20"/>
              </w:rPr>
              <w:t>biosp</w:t>
            </w:r>
            <w:r w:rsidR="00671A06">
              <w:rPr>
                <w:sz w:val="20"/>
                <w:szCs w:val="20"/>
              </w:rPr>
              <w:t xml:space="preserve">ecimens for potential secondary </w:t>
            </w:r>
            <w:r w:rsidR="00671A06" w:rsidRPr="00671A06">
              <w:rPr>
                <w:sz w:val="20"/>
                <w:szCs w:val="20"/>
              </w:rPr>
              <w:t>re</w:t>
            </w:r>
            <w:r w:rsidR="00671A06">
              <w:rPr>
                <w:sz w:val="20"/>
                <w:szCs w:val="20"/>
              </w:rPr>
              <w:t xml:space="preserve">search use if an IRB conducts a </w:t>
            </w:r>
            <w:r w:rsidR="00671A06" w:rsidRPr="00671A06">
              <w:rPr>
                <w:sz w:val="20"/>
                <w:szCs w:val="20"/>
              </w:rPr>
              <w:t>limited IRB review</w:t>
            </w:r>
            <w:r w:rsidR="00671A06">
              <w:rPr>
                <w:sz w:val="20"/>
                <w:szCs w:val="20"/>
              </w:rPr>
              <w:t>.</w:t>
            </w:r>
          </w:p>
          <w:p w14:paraId="49AB5988" w14:textId="68B4E418" w:rsidR="00671A06" w:rsidRDefault="00671A06" w:rsidP="00671A06">
            <w:pPr>
              <w:rPr>
                <w:sz w:val="20"/>
                <w:szCs w:val="20"/>
              </w:rPr>
            </w:pPr>
          </w:p>
        </w:tc>
      </w:tr>
      <w:tr w:rsidR="009A6563" w:rsidRPr="000822A1" w14:paraId="162BDF68" w14:textId="77777777" w:rsidTr="004C56BA">
        <w:trPr>
          <w:trHeight w:val="288"/>
        </w:trPr>
        <w:tc>
          <w:tcPr>
            <w:tcW w:w="10098" w:type="dxa"/>
            <w:gridSpan w:val="3"/>
            <w:shd w:val="clear" w:color="auto" w:fill="E7E6E6" w:themeFill="background2"/>
            <w:vAlign w:val="center"/>
          </w:tcPr>
          <w:p w14:paraId="042B0844" w14:textId="77777777" w:rsidR="008F5A65" w:rsidRDefault="008F5A65" w:rsidP="009174A3">
            <w:pPr>
              <w:rPr>
                <w:sz w:val="20"/>
                <w:szCs w:val="20"/>
              </w:rPr>
            </w:pPr>
          </w:p>
          <w:p w14:paraId="6E5080D9" w14:textId="768BAE5E" w:rsidR="009174A3" w:rsidRPr="009174A3" w:rsidRDefault="009A6563" w:rsidP="009174A3">
            <w:pPr>
              <w:rPr>
                <w:sz w:val="20"/>
                <w:szCs w:val="20"/>
              </w:rPr>
            </w:pPr>
            <w:r w:rsidRPr="009174A3">
              <w:rPr>
                <w:sz w:val="20"/>
                <w:szCs w:val="20"/>
              </w:rPr>
              <w:t xml:space="preserve">(8) </w:t>
            </w:r>
            <w:r w:rsidR="009174A3" w:rsidRPr="009174A3">
              <w:rPr>
                <w:b/>
                <w:sz w:val="20"/>
                <w:szCs w:val="20"/>
              </w:rPr>
              <w:t>Secondary R</w:t>
            </w:r>
            <w:r w:rsidRPr="009174A3">
              <w:rPr>
                <w:b/>
                <w:sz w:val="20"/>
                <w:szCs w:val="20"/>
              </w:rPr>
              <w:t xml:space="preserve">esearch for </w:t>
            </w:r>
            <w:r w:rsidR="009174A3" w:rsidRPr="009174A3">
              <w:rPr>
                <w:b/>
                <w:sz w:val="20"/>
                <w:szCs w:val="20"/>
              </w:rPr>
              <w:t>which broad consent is required</w:t>
            </w:r>
            <w:r w:rsidR="009174A3" w:rsidRPr="009174A3">
              <w:rPr>
                <w:sz w:val="20"/>
                <w:szCs w:val="20"/>
              </w:rPr>
              <w:t xml:space="preserve">:  </w:t>
            </w:r>
            <w:r w:rsidR="009174A3">
              <w:rPr>
                <w:sz w:val="20"/>
                <w:szCs w:val="20"/>
              </w:rPr>
              <w:t xml:space="preserve">Research </w:t>
            </w:r>
            <w:r w:rsidR="009174A3" w:rsidRPr="009174A3">
              <w:rPr>
                <w:sz w:val="20"/>
                <w:szCs w:val="20"/>
              </w:rPr>
              <w:t xml:space="preserve">involving </w:t>
            </w:r>
            <w:r w:rsidR="009174A3">
              <w:rPr>
                <w:sz w:val="20"/>
                <w:szCs w:val="20"/>
              </w:rPr>
              <w:t xml:space="preserve">the use of identifiable private information or identifiable </w:t>
            </w:r>
            <w:r w:rsidR="009174A3" w:rsidRPr="009174A3">
              <w:rPr>
                <w:sz w:val="20"/>
                <w:szCs w:val="20"/>
              </w:rPr>
              <w:t>bios</w:t>
            </w:r>
            <w:r w:rsidR="009174A3">
              <w:rPr>
                <w:sz w:val="20"/>
                <w:szCs w:val="20"/>
              </w:rPr>
              <w:t xml:space="preserve">pecimens for secondary research </w:t>
            </w:r>
            <w:proofErr w:type="gramStart"/>
            <w:r w:rsidR="009174A3" w:rsidRPr="009174A3">
              <w:rPr>
                <w:sz w:val="20"/>
                <w:szCs w:val="20"/>
              </w:rPr>
              <w:t xml:space="preserve">use, </w:t>
            </w:r>
            <w:r w:rsidR="009174A3" w:rsidRPr="008F5A65">
              <w:rPr>
                <w:i/>
                <w:sz w:val="20"/>
                <w:szCs w:val="20"/>
              </w:rPr>
              <w:t>if</w:t>
            </w:r>
            <w:proofErr w:type="gramEnd"/>
            <w:r w:rsidR="009174A3" w:rsidRPr="008F5A65">
              <w:rPr>
                <w:i/>
                <w:sz w:val="20"/>
                <w:szCs w:val="20"/>
              </w:rPr>
              <w:t xml:space="preserve"> the following criteria are met</w:t>
            </w:r>
            <w:r w:rsidR="008F5A65" w:rsidRPr="008F5A65">
              <w:rPr>
                <w:i/>
                <w:sz w:val="20"/>
                <w:szCs w:val="20"/>
              </w:rPr>
              <w:t>.  Check all that apply</w:t>
            </w:r>
            <w:r w:rsidR="009174A3" w:rsidRPr="008F5A65">
              <w:rPr>
                <w:i/>
                <w:sz w:val="20"/>
                <w:szCs w:val="20"/>
              </w:rPr>
              <w:t>:</w:t>
            </w:r>
          </w:p>
          <w:p w14:paraId="1BA563FA" w14:textId="0042C46B" w:rsidR="009174A3" w:rsidRDefault="009174A3" w:rsidP="009174A3">
            <w:pPr>
              <w:pStyle w:val="ListParagraph"/>
              <w:numPr>
                <w:ilvl w:val="0"/>
                <w:numId w:val="19"/>
              </w:numPr>
              <w:rPr>
                <w:sz w:val="20"/>
                <w:szCs w:val="20"/>
              </w:rPr>
            </w:pPr>
            <w:r w:rsidRPr="009174A3">
              <w:rPr>
                <w:sz w:val="20"/>
                <w:szCs w:val="20"/>
              </w:rPr>
              <w:t>Broad consent for the storage,</w:t>
            </w:r>
            <w:r>
              <w:rPr>
                <w:sz w:val="20"/>
                <w:szCs w:val="20"/>
              </w:rPr>
              <w:t xml:space="preserve"> </w:t>
            </w:r>
            <w:r w:rsidRPr="009174A3">
              <w:rPr>
                <w:sz w:val="20"/>
                <w:szCs w:val="20"/>
              </w:rPr>
              <w:t>maintenance, and secondary research</w:t>
            </w:r>
            <w:r>
              <w:rPr>
                <w:sz w:val="20"/>
                <w:szCs w:val="20"/>
              </w:rPr>
              <w:t xml:space="preserve"> </w:t>
            </w:r>
            <w:r w:rsidRPr="009174A3">
              <w:rPr>
                <w:sz w:val="20"/>
                <w:szCs w:val="20"/>
              </w:rPr>
              <w:t>use of the identifiable private</w:t>
            </w:r>
            <w:r>
              <w:rPr>
                <w:sz w:val="20"/>
                <w:szCs w:val="20"/>
              </w:rPr>
              <w:t xml:space="preserve"> </w:t>
            </w:r>
            <w:r w:rsidRPr="009174A3">
              <w:rPr>
                <w:sz w:val="20"/>
                <w:szCs w:val="20"/>
              </w:rPr>
              <w:t xml:space="preserve">information or identifiable biospecimens was </w:t>
            </w:r>
            <w:proofErr w:type="gramStart"/>
            <w:r w:rsidRPr="009174A3">
              <w:rPr>
                <w:sz w:val="20"/>
                <w:szCs w:val="20"/>
              </w:rPr>
              <w:t>obtained</w:t>
            </w:r>
            <w:r>
              <w:rPr>
                <w:sz w:val="20"/>
                <w:szCs w:val="20"/>
              </w:rPr>
              <w:t>;</w:t>
            </w:r>
            <w:proofErr w:type="gramEnd"/>
          </w:p>
          <w:p w14:paraId="49A4E9CE" w14:textId="1C75FCDD" w:rsidR="009174A3" w:rsidRDefault="009174A3" w:rsidP="009174A3">
            <w:pPr>
              <w:pStyle w:val="ListParagraph"/>
              <w:numPr>
                <w:ilvl w:val="0"/>
                <w:numId w:val="19"/>
              </w:numPr>
              <w:rPr>
                <w:sz w:val="20"/>
                <w:szCs w:val="20"/>
              </w:rPr>
            </w:pPr>
            <w:r w:rsidRPr="009174A3">
              <w:rPr>
                <w:sz w:val="20"/>
                <w:szCs w:val="20"/>
              </w:rPr>
              <w:t>Documentation of informed</w:t>
            </w:r>
            <w:r>
              <w:rPr>
                <w:sz w:val="20"/>
                <w:szCs w:val="20"/>
              </w:rPr>
              <w:t xml:space="preserve"> </w:t>
            </w:r>
            <w:r w:rsidRPr="009174A3">
              <w:rPr>
                <w:sz w:val="20"/>
                <w:szCs w:val="20"/>
              </w:rPr>
              <w:t>consent or waiver of documentation of</w:t>
            </w:r>
            <w:r>
              <w:rPr>
                <w:sz w:val="20"/>
                <w:szCs w:val="20"/>
              </w:rPr>
              <w:t xml:space="preserve"> </w:t>
            </w:r>
            <w:r w:rsidRPr="009174A3">
              <w:rPr>
                <w:sz w:val="20"/>
                <w:szCs w:val="20"/>
              </w:rPr>
              <w:t xml:space="preserve">consent was </w:t>
            </w:r>
            <w:proofErr w:type="gramStart"/>
            <w:r w:rsidRPr="009174A3">
              <w:rPr>
                <w:sz w:val="20"/>
                <w:szCs w:val="20"/>
              </w:rPr>
              <w:t>obtained;</w:t>
            </w:r>
            <w:proofErr w:type="gramEnd"/>
          </w:p>
          <w:p w14:paraId="5FC7FC6E" w14:textId="75726268" w:rsidR="008F5A65" w:rsidRPr="00AC226B" w:rsidRDefault="009174A3" w:rsidP="00AC226B">
            <w:pPr>
              <w:pStyle w:val="ListParagraph"/>
              <w:numPr>
                <w:ilvl w:val="0"/>
                <w:numId w:val="19"/>
              </w:numPr>
              <w:rPr>
                <w:sz w:val="20"/>
                <w:szCs w:val="20"/>
              </w:rPr>
            </w:pPr>
            <w:r w:rsidRPr="009174A3">
              <w:rPr>
                <w:sz w:val="20"/>
                <w:szCs w:val="20"/>
              </w:rPr>
              <w:t>An IRB conducts a limited IRB</w:t>
            </w:r>
            <w:r>
              <w:rPr>
                <w:sz w:val="20"/>
                <w:szCs w:val="20"/>
              </w:rPr>
              <w:t xml:space="preserve"> </w:t>
            </w:r>
            <w:r w:rsidRPr="009174A3">
              <w:rPr>
                <w:sz w:val="20"/>
                <w:szCs w:val="20"/>
              </w:rPr>
              <w:t>review</w:t>
            </w:r>
          </w:p>
        </w:tc>
      </w:tr>
      <w:tr w:rsidR="008F5A65" w:rsidRPr="000822A1" w14:paraId="66063640" w14:textId="77777777" w:rsidTr="004C56BA">
        <w:trPr>
          <w:trHeight w:val="288"/>
        </w:trPr>
        <w:tc>
          <w:tcPr>
            <w:tcW w:w="10098" w:type="dxa"/>
            <w:gridSpan w:val="3"/>
            <w:shd w:val="clear" w:color="auto" w:fill="E7E6E6" w:themeFill="background2"/>
            <w:vAlign w:val="center"/>
          </w:tcPr>
          <w:p w14:paraId="5BDDC61D" w14:textId="47C6F952" w:rsidR="008F5A65" w:rsidRPr="00761AAD" w:rsidRDefault="00761AAD" w:rsidP="00415D96">
            <w:pPr>
              <w:rPr>
                <w:sz w:val="16"/>
                <w:szCs w:val="16"/>
              </w:rPr>
            </w:pPr>
            <w:r w:rsidRPr="00761AAD">
              <w:rPr>
                <w:sz w:val="16"/>
                <w:szCs w:val="16"/>
              </w:rPr>
              <w:t>NOTE</w:t>
            </w:r>
            <w:r w:rsidR="009B020D">
              <w:rPr>
                <w:sz w:val="16"/>
                <w:szCs w:val="16"/>
              </w:rPr>
              <w:t>:  Because the use of broad consent has not been adopted, the MCW/FH IRB does not utilize Exemption categories 7 and 8.</w:t>
            </w:r>
          </w:p>
        </w:tc>
      </w:tr>
      <w:tr w:rsidR="00520289" w:rsidRPr="002F3216" w14:paraId="1C39045A" w14:textId="77777777" w:rsidTr="00041496">
        <w:trPr>
          <w:trHeight w:val="324"/>
        </w:trPr>
        <w:tc>
          <w:tcPr>
            <w:tcW w:w="10098" w:type="dxa"/>
            <w:gridSpan w:val="3"/>
            <w:shd w:val="clear" w:color="auto" w:fill="E7E6E6" w:themeFill="background2"/>
          </w:tcPr>
          <w:p w14:paraId="29E6F45B" w14:textId="77777777" w:rsidR="00520289" w:rsidRPr="002F3216" w:rsidRDefault="00520289" w:rsidP="00041496">
            <w:pPr>
              <w:jc w:val="center"/>
              <w:rPr>
                <w:b/>
                <w:sz w:val="20"/>
                <w:szCs w:val="20"/>
              </w:rPr>
            </w:pPr>
            <w:r w:rsidRPr="002F3216">
              <w:rPr>
                <w:b/>
                <w:sz w:val="20"/>
                <w:szCs w:val="20"/>
              </w:rPr>
              <w:t>HIPAA</w:t>
            </w:r>
          </w:p>
        </w:tc>
      </w:tr>
      <w:tr w:rsidR="00520289" w14:paraId="16C7971F" w14:textId="77777777" w:rsidTr="00041496">
        <w:trPr>
          <w:trHeight w:val="324"/>
        </w:trPr>
        <w:tc>
          <w:tcPr>
            <w:tcW w:w="10098" w:type="dxa"/>
            <w:gridSpan w:val="3"/>
          </w:tcPr>
          <w:p w14:paraId="5268BA80" w14:textId="77777777" w:rsidR="00520289" w:rsidRDefault="00520289" w:rsidP="00041496">
            <w:pPr>
              <w:rPr>
                <w:sz w:val="20"/>
                <w:szCs w:val="20"/>
              </w:rPr>
            </w:pPr>
            <w:r>
              <w:rPr>
                <w:rFonts w:cs="Arial"/>
                <w:sz w:val="16"/>
                <w:szCs w:val="16"/>
              </w:rPr>
              <w:t xml:space="preserve">The IRB also functions as the privacy board for research projects.  While HIPAA determinations will likely mirror consent determinations, they are separate </w:t>
            </w:r>
            <w:proofErr w:type="gramStart"/>
            <w:r>
              <w:rPr>
                <w:rFonts w:cs="Arial"/>
                <w:sz w:val="16"/>
                <w:szCs w:val="16"/>
              </w:rPr>
              <w:t>in order to</w:t>
            </w:r>
            <w:proofErr w:type="gramEnd"/>
            <w:r>
              <w:rPr>
                <w:rFonts w:cs="Arial"/>
                <w:sz w:val="16"/>
                <w:szCs w:val="16"/>
              </w:rPr>
              <w:t xml:space="preserve"> address this dual IRB function.</w:t>
            </w:r>
          </w:p>
        </w:tc>
      </w:tr>
      <w:tr w:rsidR="00520289" w:rsidRPr="000B6651" w14:paraId="748ABE94" w14:textId="77777777" w:rsidTr="00041496">
        <w:trPr>
          <w:trHeight w:val="324"/>
        </w:trPr>
        <w:tc>
          <w:tcPr>
            <w:tcW w:w="10098" w:type="dxa"/>
            <w:gridSpan w:val="3"/>
          </w:tcPr>
          <w:p w14:paraId="01FD32D8" w14:textId="5F9ADA4A" w:rsidR="00520289" w:rsidRDefault="001008D0" w:rsidP="00041496">
            <w:pPr>
              <w:rPr>
                <w:sz w:val="20"/>
                <w:szCs w:val="20"/>
              </w:rPr>
            </w:pPr>
            <w:sdt>
              <w:sdtPr>
                <w:rPr>
                  <w:sz w:val="28"/>
                  <w:szCs w:val="28"/>
                </w:rPr>
                <w:id w:val="1898475218"/>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Project utilizes MCW ICF templates which contain HIPAA Authorization (Section E).</w:t>
            </w:r>
          </w:p>
          <w:p w14:paraId="69942CE2" w14:textId="0304DFE1" w:rsidR="00520289" w:rsidRPr="000B6651" w:rsidRDefault="001008D0" w:rsidP="00520289">
            <w:pPr>
              <w:pStyle w:val="ListParagraph"/>
              <w:numPr>
                <w:ilvl w:val="0"/>
                <w:numId w:val="21"/>
              </w:numPr>
              <w:rPr>
                <w:sz w:val="20"/>
                <w:szCs w:val="20"/>
              </w:rPr>
            </w:pPr>
            <w:sdt>
              <w:sdtPr>
                <w:rPr>
                  <w:sz w:val="28"/>
                  <w:szCs w:val="28"/>
                </w:rPr>
                <w:id w:val="-664783266"/>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Consent/HIPAA recruitment waiver is granted to scan records and identify subjects prior to consent.</w:t>
            </w:r>
          </w:p>
        </w:tc>
      </w:tr>
      <w:tr w:rsidR="00520289" w14:paraId="61E4F6F1" w14:textId="77777777" w:rsidTr="00041496">
        <w:trPr>
          <w:trHeight w:val="324"/>
        </w:trPr>
        <w:tc>
          <w:tcPr>
            <w:tcW w:w="10098" w:type="dxa"/>
            <w:gridSpan w:val="3"/>
          </w:tcPr>
          <w:p w14:paraId="09BE3ADD" w14:textId="4AEBD74D" w:rsidR="00520289" w:rsidRDefault="001008D0" w:rsidP="00041496">
            <w:pPr>
              <w:rPr>
                <w:sz w:val="20"/>
                <w:szCs w:val="20"/>
              </w:rPr>
            </w:pPr>
            <w:sdt>
              <w:sdtPr>
                <w:rPr>
                  <w:sz w:val="28"/>
                  <w:szCs w:val="28"/>
                </w:rPr>
                <w:id w:val="1154571763"/>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Waiver of HIPAA Authorization granted.</w:t>
            </w:r>
          </w:p>
        </w:tc>
      </w:tr>
      <w:tr w:rsidR="00520289" w14:paraId="668D145C" w14:textId="77777777" w:rsidTr="00041496">
        <w:trPr>
          <w:trHeight w:val="324"/>
        </w:trPr>
        <w:tc>
          <w:tcPr>
            <w:tcW w:w="10098" w:type="dxa"/>
            <w:gridSpan w:val="3"/>
            <w:vAlign w:val="center"/>
          </w:tcPr>
          <w:p w14:paraId="3B9F3A51" w14:textId="66FEE53D" w:rsidR="00520289" w:rsidRDefault="001008D0" w:rsidP="00041496">
            <w:pPr>
              <w:rPr>
                <w:sz w:val="20"/>
                <w:szCs w:val="20"/>
              </w:rPr>
            </w:pPr>
            <w:sdt>
              <w:sdtPr>
                <w:rPr>
                  <w:sz w:val="28"/>
                  <w:szCs w:val="28"/>
                </w:rPr>
                <w:id w:val="871348835"/>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165DF3">
              <w:rPr>
                <w:sz w:val="20"/>
                <w:szCs w:val="20"/>
              </w:rPr>
              <w:t xml:space="preserve">All subjects are deceased and </w:t>
            </w:r>
            <w:r w:rsidR="00520289">
              <w:rPr>
                <w:sz w:val="20"/>
                <w:szCs w:val="20"/>
              </w:rPr>
              <w:t xml:space="preserve">access to this data is granted. </w:t>
            </w:r>
          </w:p>
        </w:tc>
      </w:tr>
      <w:tr w:rsidR="00520289" w14:paraId="014ADDD5" w14:textId="77777777" w:rsidTr="00041496">
        <w:trPr>
          <w:trHeight w:val="324"/>
        </w:trPr>
        <w:tc>
          <w:tcPr>
            <w:tcW w:w="10098" w:type="dxa"/>
            <w:gridSpan w:val="3"/>
            <w:vAlign w:val="center"/>
          </w:tcPr>
          <w:p w14:paraId="4D52EC95" w14:textId="668DC15D" w:rsidR="00520289" w:rsidRDefault="001008D0" w:rsidP="00041496">
            <w:pPr>
              <w:rPr>
                <w:sz w:val="20"/>
                <w:szCs w:val="20"/>
              </w:rPr>
            </w:pPr>
            <w:sdt>
              <w:sdtPr>
                <w:rPr>
                  <w:sz w:val="28"/>
                  <w:szCs w:val="28"/>
                </w:rPr>
                <w:id w:val="-797676162"/>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Limited Data Set would be utilized, and any necessary data agreements are provided.</w:t>
            </w:r>
          </w:p>
        </w:tc>
      </w:tr>
      <w:tr w:rsidR="00520289" w14:paraId="47DB564E" w14:textId="77777777" w:rsidTr="00041496">
        <w:trPr>
          <w:trHeight w:val="324"/>
        </w:trPr>
        <w:tc>
          <w:tcPr>
            <w:tcW w:w="10098" w:type="dxa"/>
            <w:gridSpan w:val="3"/>
            <w:vAlign w:val="center"/>
          </w:tcPr>
          <w:p w14:paraId="302CF5B8" w14:textId="48072C34" w:rsidR="00520289" w:rsidRDefault="001008D0" w:rsidP="00041496">
            <w:pPr>
              <w:rPr>
                <w:sz w:val="20"/>
                <w:szCs w:val="20"/>
              </w:rPr>
            </w:pPr>
            <w:sdt>
              <w:sdtPr>
                <w:rPr>
                  <w:sz w:val="28"/>
                  <w:szCs w:val="28"/>
                </w:rPr>
                <w:id w:val="-581450926"/>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Only de-identified data is utilized.</w:t>
            </w:r>
          </w:p>
        </w:tc>
      </w:tr>
      <w:tr w:rsidR="00520289" w14:paraId="1D910C81" w14:textId="77777777" w:rsidTr="00041496">
        <w:trPr>
          <w:trHeight w:val="324"/>
        </w:trPr>
        <w:tc>
          <w:tcPr>
            <w:tcW w:w="10098" w:type="dxa"/>
            <w:gridSpan w:val="3"/>
            <w:vAlign w:val="center"/>
          </w:tcPr>
          <w:p w14:paraId="448AD819" w14:textId="13DFE93C" w:rsidR="00520289" w:rsidRDefault="001008D0" w:rsidP="00041496">
            <w:pPr>
              <w:rPr>
                <w:sz w:val="20"/>
                <w:szCs w:val="20"/>
              </w:rPr>
            </w:pPr>
            <w:sdt>
              <w:sdtPr>
                <w:rPr>
                  <w:sz w:val="28"/>
                  <w:szCs w:val="28"/>
                </w:rPr>
                <w:id w:val="-2018069702"/>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HIPAA process has already been determined and no new determinations are needed (e.g. material received from an IRB-approved bank, from another institution, etc.).</w:t>
            </w:r>
          </w:p>
        </w:tc>
      </w:tr>
      <w:tr w:rsidR="00520289" w14:paraId="7812AA9E" w14:textId="77777777" w:rsidTr="00041496">
        <w:trPr>
          <w:trHeight w:val="324"/>
        </w:trPr>
        <w:tc>
          <w:tcPr>
            <w:tcW w:w="10098" w:type="dxa"/>
            <w:gridSpan w:val="3"/>
            <w:vAlign w:val="center"/>
          </w:tcPr>
          <w:p w14:paraId="60996709" w14:textId="53FC5697" w:rsidR="00520289" w:rsidRDefault="001008D0" w:rsidP="00041496">
            <w:pPr>
              <w:rPr>
                <w:sz w:val="20"/>
                <w:szCs w:val="20"/>
              </w:rPr>
            </w:pPr>
            <w:sdt>
              <w:sdtPr>
                <w:rPr>
                  <w:sz w:val="28"/>
                  <w:szCs w:val="28"/>
                </w:rPr>
                <w:id w:val="-1822649546"/>
                <w14:checkbox>
                  <w14:checked w14:val="0"/>
                  <w14:checkedState w14:val="2612" w14:font="MS Gothic"/>
                  <w14:uncheckedState w14:val="2610" w14:font="MS Gothic"/>
                </w14:checkbox>
              </w:sdtPr>
              <w:sdtEndPr/>
              <w:sdtContent>
                <w:r w:rsidR="00AC79EB" w:rsidRPr="00AC79EB">
                  <w:rPr>
                    <w:rFonts w:ascii="MS Gothic" w:eastAsia="MS Gothic" w:hAnsi="MS Gothic" w:hint="eastAsia"/>
                    <w:sz w:val="28"/>
                    <w:szCs w:val="28"/>
                  </w:rPr>
                  <w:t>☐</w:t>
                </w:r>
              </w:sdtContent>
            </w:sdt>
            <w:r w:rsidR="00AC79EB">
              <w:rPr>
                <w:sz w:val="20"/>
                <w:szCs w:val="20"/>
              </w:rPr>
              <w:t xml:space="preserve"> </w:t>
            </w:r>
            <w:r w:rsidR="00520289">
              <w:rPr>
                <w:sz w:val="20"/>
                <w:szCs w:val="20"/>
              </w:rPr>
              <w:t>Project does not access or create Personal Health Information.</w:t>
            </w:r>
          </w:p>
        </w:tc>
      </w:tr>
      <w:tr w:rsidR="00415D96" w:rsidRPr="000822A1" w14:paraId="152A5E60" w14:textId="77777777" w:rsidTr="00037679">
        <w:trPr>
          <w:trHeight w:val="288"/>
        </w:trPr>
        <w:tc>
          <w:tcPr>
            <w:tcW w:w="10098" w:type="dxa"/>
            <w:gridSpan w:val="3"/>
            <w:shd w:val="clear" w:color="auto" w:fill="000000" w:themeFill="text1"/>
            <w:vAlign w:val="center"/>
          </w:tcPr>
          <w:p w14:paraId="6E8C3DC3" w14:textId="75CE1281" w:rsidR="00415D96" w:rsidRPr="000822A1" w:rsidRDefault="008F5A65" w:rsidP="00415D96">
            <w:pPr>
              <w:rPr>
                <w:sz w:val="20"/>
                <w:szCs w:val="20"/>
              </w:rPr>
            </w:pPr>
            <w:r>
              <w:rPr>
                <w:sz w:val="20"/>
                <w:szCs w:val="20"/>
              </w:rPr>
              <w:t>Reviewer Comments / Signature</w:t>
            </w:r>
          </w:p>
        </w:tc>
      </w:tr>
      <w:tr w:rsidR="00415D96" w:rsidRPr="00FB28CB" w14:paraId="5550732A" w14:textId="77777777" w:rsidTr="00037679">
        <w:trPr>
          <w:trHeight w:val="288"/>
        </w:trPr>
        <w:tc>
          <w:tcPr>
            <w:tcW w:w="10098" w:type="dxa"/>
            <w:gridSpan w:val="3"/>
          </w:tcPr>
          <w:p w14:paraId="2DF97028" w14:textId="6F99F76F" w:rsidR="00415D96" w:rsidRPr="00BF4D4B" w:rsidRDefault="00761AAD" w:rsidP="00415D96">
            <w:pPr>
              <w:rPr>
                <w:rStyle w:val="Style3"/>
                <w:b/>
                <w:sz w:val="22"/>
                <w:szCs w:val="22"/>
              </w:rPr>
            </w:pPr>
            <w:r>
              <w:rPr>
                <w:b/>
                <w:sz w:val="20"/>
                <w:szCs w:val="20"/>
              </w:rPr>
              <w:t xml:space="preserve">Reviewer Comments: </w:t>
            </w:r>
            <w:sdt>
              <w:sdtPr>
                <w:rPr>
                  <w:b/>
                  <w:sz w:val="20"/>
                  <w:szCs w:val="20"/>
                </w:rPr>
                <w:id w:val="1676066287"/>
                <w:placeholder>
                  <w:docPart w:val="DefaultPlaceholder_-1854013440"/>
                </w:placeholder>
                <w:showingPlcHdr/>
              </w:sdtPr>
              <w:sdtEndPr/>
              <w:sdtContent>
                <w:r w:rsidR="00AC79EB" w:rsidRPr="00CF235D">
                  <w:rPr>
                    <w:rStyle w:val="PlaceholderText"/>
                    <w:rFonts w:eastAsiaTheme="minorEastAsia"/>
                    <w:color w:val="0000FF"/>
                  </w:rPr>
                  <w:t>Click or tap here to enter text.</w:t>
                </w:r>
              </w:sdtContent>
            </w:sdt>
          </w:p>
        </w:tc>
      </w:tr>
      <w:tr w:rsidR="00761AAD" w:rsidRPr="00FB28CB" w14:paraId="42107172" w14:textId="77777777" w:rsidTr="009B020D">
        <w:trPr>
          <w:trHeight w:val="288"/>
        </w:trPr>
        <w:tc>
          <w:tcPr>
            <w:tcW w:w="4585" w:type="dxa"/>
            <w:gridSpan w:val="2"/>
          </w:tcPr>
          <w:p w14:paraId="19E501E9" w14:textId="3BBFAB92" w:rsidR="00761AAD" w:rsidRDefault="00761AAD" w:rsidP="00415D96">
            <w:pPr>
              <w:rPr>
                <w:b/>
                <w:sz w:val="20"/>
                <w:szCs w:val="20"/>
              </w:rPr>
            </w:pPr>
            <w:r>
              <w:rPr>
                <w:sz w:val="20"/>
                <w:szCs w:val="20"/>
              </w:rPr>
              <w:t xml:space="preserve">IRB Reviewer Name: </w:t>
            </w:r>
            <w:sdt>
              <w:sdtPr>
                <w:rPr>
                  <w:rStyle w:val="Style2"/>
                </w:rPr>
                <w:id w:val="-706718584"/>
                <w:placeholder>
                  <w:docPart w:val="659CB607E6424B80B9193E1B403F75E6"/>
                </w:placeholder>
              </w:sdtPr>
              <w:sdtEndPr>
                <w:rPr>
                  <w:rStyle w:val="DefaultParagraphFont"/>
                  <w:sz w:val="20"/>
                  <w:szCs w:val="20"/>
                  <w:shd w:val="clear" w:color="auto" w:fill="auto"/>
                </w:rPr>
              </w:sdtEndPr>
              <w:sdtContent>
                <w:sdt>
                  <w:sdtPr>
                    <w:rPr>
                      <w:rStyle w:val="Style2"/>
                    </w:rPr>
                    <w:id w:val="1418897815"/>
                    <w:placeholder>
                      <w:docPart w:val="DefaultPlaceholder_-1854013440"/>
                    </w:placeholder>
                    <w:showingPlcHdr/>
                  </w:sdtPr>
                  <w:sdtEndPr>
                    <w:rPr>
                      <w:rStyle w:val="Style2"/>
                    </w:rPr>
                  </w:sdtEndPr>
                  <w:sdtContent>
                    <w:r w:rsidR="00AC79EB" w:rsidRPr="00CF235D">
                      <w:rPr>
                        <w:rStyle w:val="PlaceholderText"/>
                        <w:rFonts w:eastAsiaTheme="minorEastAsia"/>
                        <w:color w:val="0000FF"/>
                      </w:rPr>
                      <w:t>Click or tap here to enter text.</w:t>
                    </w:r>
                  </w:sdtContent>
                </w:sdt>
              </w:sdtContent>
            </w:sdt>
          </w:p>
        </w:tc>
        <w:tc>
          <w:tcPr>
            <w:tcW w:w="5513" w:type="dxa"/>
          </w:tcPr>
          <w:p w14:paraId="3AD96BFC" w14:textId="6913E6B0" w:rsidR="00761AAD" w:rsidRDefault="00761AAD" w:rsidP="00415D96">
            <w:pPr>
              <w:rPr>
                <w:b/>
                <w:sz w:val="20"/>
                <w:szCs w:val="20"/>
              </w:rPr>
            </w:pPr>
            <w:r>
              <w:rPr>
                <w:sz w:val="20"/>
                <w:szCs w:val="20"/>
              </w:rPr>
              <w:t xml:space="preserve">Date: </w:t>
            </w:r>
            <w:sdt>
              <w:sdtPr>
                <w:rPr>
                  <w:sz w:val="20"/>
                  <w:szCs w:val="20"/>
                </w:rPr>
                <w:id w:val="-337228717"/>
                <w:placeholder>
                  <w:docPart w:val="E05F9047B8034FDAACE5743A08B99AE7"/>
                </w:placeholder>
                <w:showingPlcHdr/>
                <w:date>
                  <w:dateFormat w:val="M/d/yyyy"/>
                  <w:lid w:val="en-US"/>
                  <w:storeMappedDataAs w:val="dateTime"/>
                  <w:calendar w:val="gregorian"/>
                </w:date>
              </w:sdtPr>
              <w:sdtEndPr/>
              <w:sdtContent>
                <w:r w:rsidRPr="001008D0">
                  <w:rPr>
                    <w:rStyle w:val="PlaceholderText"/>
                    <w:rFonts w:eastAsiaTheme="minorEastAsia"/>
                    <w:color w:val="0000FF"/>
                  </w:rPr>
                  <w:t>Click here to enter a date.</w:t>
                </w:r>
              </w:sdtContent>
            </w:sdt>
          </w:p>
        </w:tc>
      </w:tr>
    </w:tbl>
    <w:p w14:paraId="0A5EFAC9" w14:textId="77777777" w:rsidR="0073070C" w:rsidRDefault="0073070C"/>
    <w:sectPr w:rsidR="0073070C" w:rsidSect="00805FE4">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84DA" w14:textId="77777777" w:rsidR="00524BFC" w:rsidRDefault="00524BFC" w:rsidP="008816FD">
      <w:r>
        <w:separator/>
      </w:r>
    </w:p>
  </w:endnote>
  <w:endnote w:type="continuationSeparator" w:id="0">
    <w:p w14:paraId="74AC6ABB" w14:textId="77777777" w:rsidR="00524BFC" w:rsidRDefault="00524BFC" w:rsidP="008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568" w14:textId="40114771" w:rsidR="00A93CA2" w:rsidRDefault="00A93CA2">
    <w:pPr>
      <w:pStyle w:val="Footer"/>
    </w:pPr>
    <w:r>
      <w:rPr>
        <w:sz w:val="20"/>
        <w:szCs w:val="20"/>
      </w:rPr>
      <w:t xml:space="preserve">Version </w:t>
    </w:r>
    <w:r w:rsidR="001467DE">
      <w:rPr>
        <w:sz w:val="20"/>
        <w:szCs w:val="20"/>
      </w:rPr>
      <w:t>11</w:t>
    </w:r>
    <w:r>
      <w:rPr>
        <w:sz w:val="20"/>
        <w:szCs w:val="20"/>
      </w:rPr>
      <w:t xml:space="preserve">, </w:t>
    </w:r>
    <w:r w:rsidR="001467DE">
      <w:rPr>
        <w:sz w:val="20"/>
        <w:szCs w:val="20"/>
      </w:rPr>
      <w:t>12/02/2024</w:t>
    </w:r>
    <w:r w:rsidR="00F20352">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0F51" w14:textId="77777777" w:rsidR="00524BFC" w:rsidRDefault="00524BFC" w:rsidP="008816FD">
      <w:r>
        <w:separator/>
      </w:r>
    </w:p>
  </w:footnote>
  <w:footnote w:type="continuationSeparator" w:id="0">
    <w:p w14:paraId="0A68E31E" w14:textId="77777777" w:rsidR="00524BFC" w:rsidRDefault="00524BFC" w:rsidP="0088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49"/>
    <w:multiLevelType w:val="hybridMultilevel"/>
    <w:tmpl w:val="5D66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11874"/>
    <w:multiLevelType w:val="hybridMultilevel"/>
    <w:tmpl w:val="51547592"/>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5B25"/>
    <w:multiLevelType w:val="hybridMultilevel"/>
    <w:tmpl w:val="16E0CE96"/>
    <w:lvl w:ilvl="0" w:tplc="3DD0B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F66AD"/>
    <w:multiLevelType w:val="hybridMultilevel"/>
    <w:tmpl w:val="C8F6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6448"/>
    <w:multiLevelType w:val="hybridMultilevel"/>
    <w:tmpl w:val="6D6C3F40"/>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1414D"/>
    <w:multiLevelType w:val="hybridMultilevel"/>
    <w:tmpl w:val="8A6E0D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87C2F"/>
    <w:multiLevelType w:val="hybridMultilevel"/>
    <w:tmpl w:val="19E8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4A73"/>
    <w:multiLevelType w:val="hybridMultilevel"/>
    <w:tmpl w:val="604CBC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F266F"/>
    <w:multiLevelType w:val="hybridMultilevel"/>
    <w:tmpl w:val="6E5A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F5080"/>
    <w:multiLevelType w:val="hybridMultilevel"/>
    <w:tmpl w:val="9FF6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A4313"/>
    <w:multiLevelType w:val="hybridMultilevel"/>
    <w:tmpl w:val="EA66EEAA"/>
    <w:lvl w:ilvl="0" w:tplc="D368F1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A492D"/>
    <w:multiLevelType w:val="hybridMultilevel"/>
    <w:tmpl w:val="1690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263D1"/>
    <w:multiLevelType w:val="hybridMultilevel"/>
    <w:tmpl w:val="2C0C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07B95"/>
    <w:multiLevelType w:val="hybridMultilevel"/>
    <w:tmpl w:val="BB287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284A06"/>
    <w:multiLevelType w:val="hybridMultilevel"/>
    <w:tmpl w:val="310AB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22268"/>
    <w:multiLevelType w:val="hybridMultilevel"/>
    <w:tmpl w:val="2D1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F6AA2"/>
    <w:multiLevelType w:val="hybridMultilevel"/>
    <w:tmpl w:val="3C40C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55B53"/>
    <w:multiLevelType w:val="hybridMultilevel"/>
    <w:tmpl w:val="D6FAE61E"/>
    <w:lvl w:ilvl="0" w:tplc="4024F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B0700A"/>
    <w:multiLevelType w:val="hybridMultilevel"/>
    <w:tmpl w:val="0B286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75105"/>
    <w:multiLevelType w:val="hybridMultilevel"/>
    <w:tmpl w:val="0236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A3902"/>
    <w:multiLevelType w:val="hybridMultilevel"/>
    <w:tmpl w:val="75E69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730766">
    <w:abstractNumId w:val="9"/>
  </w:num>
  <w:num w:numId="2" w16cid:durableId="1679573782">
    <w:abstractNumId w:val="1"/>
  </w:num>
  <w:num w:numId="3" w16cid:durableId="687416256">
    <w:abstractNumId w:val="4"/>
  </w:num>
  <w:num w:numId="4" w16cid:durableId="1774742767">
    <w:abstractNumId w:val="7"/>
  </w:num>
  <w:num w:numId="5" w16cid:durableId="681130973">
    <w:abstractNumId w:val="5"/>
  </w:num>
  <w:num w:numId="6" w16cid:durableId="15009666">
    <w:abstractNumId w:val="6"/>
  </w:num>
  <w:num w:numId="7" w16cid:durableId="1684624013">
    <w:abstractNumId w:val="10"/>
  </w:num>
  <w:num w:numId="8" w16cid:durableId="45376792">
    <w:abstractNumId w:val="16"/>
  </w:num>
  <w:num w:numId="9" w16cid:durableId="565649829">
    <w:abstractNumId w:val="17"/>
  </w:num>
  <w:num w:numId="10" w16cid:durableId="493763043">
    <w:abstractNumId w:val="3"/>
  </w:num>
  <w:num w:numId="11" w16cid:durableId="2029213844">
    <w:abstractNumId w:val="19"/>
  </w:num>
  <w:num w:numId="12" w16cid:durableId="74205377">
    <w:abstractNumId w:val="11"/>
  </w:num>
  <w:num w:numId="13" w16cid:durableId="842941276">
    <w:abstractNumId w:val="13"/>
  </w:num>
  <w:num w:numId="14" w16cid:durableId="1926063696">
    <w:abstractNumId w:val="18"/>
  </w:num>
  <w:num w:numId="15" w16cid:durableId="73675274">
    <w:abstractNumId w:val="14"/>
  </w:num>
  <w:num w:numId="16" w16cid:durableId="493031585">
    <w:abstractNumId w:val="20"/>
  </w:num>
  <w:num w:numId="17" w16cid:durableId="234053166">
    <w:abstractNumId w:val="0"/>
  </w:num>
  <w:num w:numId="18" w16cid:durableId="1115323176">
    <w:abstractNumId w:val="2"/>
  </w:num>
  <w:num w:numId="19" w16cid:durableId="1896816488">
    <w:abstractNumId w:val="15"/>
  </w:num>
  <w:num w:numId="20" w16cid:durableId="485828824">
    <w:abstractNumId w:val="8"/>
  </w:num>
  <w:num w:numId="21" w16cid:durableId="650520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2A"/>
    <w:rsid w:val="00022A28"/>
    <w:rsid w:val="00037679"/>
    <w:rsid w:val="00044917"/>
    <w:rsid w:val="00073EC8"/>
    <w:rsid w:val="0008130F"/>
    <w:rsid w:val="001008D0"/>
    <w:rsid w:val="001264A0"/>
    <w:rsid w:val="0014546A"/>
    <w:rsid w:val="001467DE"/>
    <w:rsid w:val="00165DF3"/>
    <w:rsid w:val="0019156C"/>
    <w:rsid w:val="001A21BE"/>
    <w:rsid w:val="001D4E92"/>
    <w:rsid w:val="001E15DD"/>
    <w:rsid w:val="001E5AFC"/>
    <w:rsid w:val="00242EE6"/>
    <w:rsid w:val="00247D42"/>
    <w:rsid w:val="002E45DD"/>
    <w:rsid w:val="00316002"/>
    <w:rsid w:val="003216EC"/>
    <w:rsid w:val="003530BE"/>
    <w:rsid w:val="003544A8"/>
    <w:rsid w:val="003663B8"/>
    <w:rsid w:val="00386137"/>
    <w:rsid w:val="003E47FA"/>
    <w:rsid w:val="003F0025"/>
    <w:rsid w:val="003F32FF"/>
    <w:rsid w:val="00415D96"/>
    <w:rsid w:val="00436BE3"/>
    <w:rsid w:val="00442AFF"/>
    <w:rsid w:val="00460D77"/>
    <w:rsid w:val="00462872"/>
    <w:rsid w:val="00492082"/>
    <w:rsid w:val="00493479"/>
    <w:rsid w:val="004A5F71"/>
    <w:rsid w:val="004A62C9"/>
    <w:rsid w:val="004C0C34"/>
    <w:rsid w:val="004C56BA"/>
    <w:rsid w:val="004E3732"/>
    <w:rsid w:val="00503912"/>
    <w:rsid w:val="00520251"/>
    <w:rsid w:val="00520289"/>
    <w:rsid w:val="00521CA8"/>
    <w:rsid w:val="00522975"/>
    <w:rsid w:val="00524BFC"/>
    <w:rsid w:val="00557B2B"/>
    <w:rsid w:val="00563CCB"/>
    <w:rsid w:val="005A4DD0"/>
    <w:rsid w:val="005B30DC"/>
    <w:rsid w:val="005D155A"/>
    <w:rsid w:val="005E0CFB"/>
    <w:rsid w:val="005E40A4"/>
    <w:rsid w:val="0060185C"/>
    <w:rsid w:val="00604712"/>
    <w:rsid w:val="00604899"/>
    <w:rsid w:val="00671A06"/>
    <w:rsid w:val="00676B3E"/>
    <w:rsid w:val="006A78B4"/>
    <w:rsid w:val="006B4E9E"/>
    <w:rsid w:val="006D5855"/>
    <w:rsid w:val="006E2776"/>
    <w:rsid w:val="006F1E5E"/>
    <w:rsid w:val="00700B29"/>
    <w:rsid w:val="00721DCA"/>
    <w:rsid w:val="007251E0"/>
    <w:rsid w:val="0073070C"/>
    <w:rsid w:val="00752709"/>
    <w:rsid w:val="00761AAD"/>
    <w:rsid w:val="00793DF3"/>
    <w:rsid w:val="007B4395"/>
    <w:rsid w:val="007D0A2A"/>
    <w:rsid w:val="007D344C"/>
    <w:rsid w:val="007F1614"/>
    <w:rsid w:val="00805FE4"/>
    <w:rsid w:val="00832D11"/>
    <w:rsid w:val="00834932"/>
    <w:rsid w:val="00843CA7"/>
    <w:rsid w:val="008816FD"/>
    <w:rsid w:val="008B53E5"/>
    <w:rsid w:val="008C5684"/>
    <w:rsid w:val="008D7E73"/>
    <w:rsid w:val="008F5A65"/>
    <w:rsid w:val="009174A3"/>
    <w:rsid w:val="00933FA7"/>
    <w:rsid w:val="0094261A"/>
    <w:rsid w:val="00953E5B"/>
    <w:rsid w:val="009910F6"/>
    <w:rsid w:val="009A6563"/>
    <w:rsid w:val="009B020D"/>
    <w:rsid w:val="009B4C35"/>
    <w:rsid w:val="009C1B76"/>
    <w:rsid w:val="00A03CC2"/>
    <w:rsid w:val="00A05AE7"/>
    <w:rsid w:val="00A343B2"/>
    <w:rsid w:val="00A805ED"/>
    <w:rsid w:val="00A848CE"/>
    <w:rsid w:val="00A93CA2"/>
    <w:rsid w:val="00A96788"/>
    <w:rsid w:val="00AA0223"/>
    <w:rsid w:val="00AA7948"/>
    <w:rsid w:val="00AC226B"/>
    <w:rsid w:val="00AC79EB"/>
    <w:rsid w:val="00B00B16"/>
    <w:rsid w:val="00B21EA7"/>
    <w:rsid w:val="00B50DA0"/>
    <w:rsid w:val="00B50E3F"/>
    <w:rsid w:val="00B516FC"/>
    <w:rsid w:val="00B9221F"/>
    <w:rsid w:val="00BF4D4B"/>
    <w:rsid w:val="00C553F4"/>
    <w:rsid w:val="00C67BDD"/>
    <w:rsid w:val="00C74870"/>
    <w:rsid w:val="00C7767F"/>
    <w:rsid w:val="00C81F39"/>
    <w:rsid w:val="00CC0616"/>
    <w:rsid w:val="00CD674D"/>
    <w:rsid w:val="00CF235D"/>
    <w:rsid w:val="00D0799E"/>
    <w:rsid w:val="00D11032"/>
    <w:rsid w:val="00D13F54"/>
    <w:rsid w:val="00D50502"/>
    <w:rsid w:val="00D80923"/>
    <w:rsid w:val="00D84715"/>
    <w:rsid w:val="00E10BAB"/>
    <w:rsid w:val="00E17F6E"/>
    <w:rsid w:val="00E22878"/>
    <w:rsid w:val="00E239A2"/>
    <w:rsid w:val="00E24694"/>
    <w:rsid w:val="00E36225"/>
    <w:rsid w:val="00ED34A2"/>
    <w:rsid w:val="00F20352"/>
    <w:rsid w:val="00F627A3"/>
    <w:rsid w:val="00F67359"/>
    <w:rsid w:val="00F92B35"/>
    <w:rsid w:val="00F936B8"/>
    <w:rsid w:val="00F95A83"/>
    <w:rsid w:val="00FB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C61D"/>
  <w15:docId w15:val="{F22BE410-61CB-4EF7-BD3B-6AA3F342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A2A"/>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A2A"/>
    <w:rPr>
      <w:color w:val="808080"/>
    </w:rPr>
  </w:style>
  <w:style w:type="table" w:styleId="TableGrid">
    <w:name w:val="Table Grid"/>
    <w:basedOn w:val="TableNormal"/>
    <w:uiPriority w:val="59"/>
    <w:rsid w:val="007D0A2A"/>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7D0A2A"/>
    <w:rPr>
      <w:sz w:val="28"/>
    </w:rPr>
  </w:style>
  <w:style w:type="character" w:customStyle="1" w:styleId="Style2">
    <w:name w:val="Style2"/>
    <w:basedOn w:val="DefaultParagraphFont"/>
    <w:uiPriority w:val="1"/>
    <w:qFormat/>
    <w:rsid w:val="00563CCB"/>
    <w:rPr>
      <w:bdr w:val="none" w:sz="0" w:space="0" w:color="auto"/>
      <w:shd w:val="pct10" w:color="auto" w:fill="auto"/>
    </w:rPr>
  </w:style>
  <w:style w:type="character" w:customStyle="1" w:styleId="Style4">
    <w:name w:val="Style4"/>
    <w:basedOn w:val="DefaultParagraphFont"/>
    <w:uiPriority w:val="1"/>
    <w:rsid w:val="0019156C"/>
    <w:rPr>
      <w:rFonts w:ascii="Arial" w:hAnsi="Arial"/>
      <w:b/>
      <w:sz w:val="20"/>
      <w:bdr w:val="none" w:sz="0" w:space="0" w:color="auto"/>
      <w:shd w:val="pct10" w:color="auto" w:fill="auto"/>
    </w:rPr>
  </w:style>
  <w:style w:type="paragraph" w:styleId="BalloonText">
    <w:name w:val="Balloon Text"/>
    <w:basedOn w:val="Normal"/>
    <w:link w:val="BalloonTextChar"/>
    <w:uiPriority w:val="99"/>
    <w:semiHidden/>
    <w:unhideWhenUsed/>
    <w:rsid w:val="00D0799E"/>
    <w:rPr>
      <w:rFonts w:ascii="Tahoma" w:hAnsi="Tahoma" w:cs="Tahoma"/>
      <w:sz w:val="16"/>
      <w:szCs w:val="16"/>
    </w:rPr>
  </w:style>
  <w:style w:type="character" w:customStyle="1" w:styleId="BalloonTextChar">
    <w:name w:val="Balloon Text Char"/>
    <w:basedOn w:val="DefaultParagraphFont"/>
    <w:link w:val="BalloonText"/>
    <w:uiPriority w:val="99"/>
    <w:semiHidden/>
    <w:rsid w:val="00D0799E"/>
    <w:rPr>
      <w:rFonts w:ascii="Tahoma" w:eastAsia="Times New Roman" w:hAnsi="Tahoma" w:cs="Tahoma"/>
      <w:sz w:val="16"/>
      <w:szCs w:val="16"/>
      <w:lang w:eastAsia="en-US"/>
    </w:rPr>
  </w:style>
  <w:style w:type="paragraph" w:styleId="Header">
    <w:name w:val="header"/>
    <w:basedOn w:val="Normal"/>
    <w:link w:val="HeaderChar"/>
    <w:uiPriority w:val="99"/>
    <w:unhideWhenUsed/>
    <w:rsid w:val="008816FD"/>
    <w:pPr>
      <w:tabs>
        <w:tab w:val="center" w:pos="4680"/>
        <w:tab w:val="right" w:pos="9360"/>
      </w:tabs>
    </w:pPr>
  </w:style>
  <w:style w:type="character" w:customStyle="1" w:styleId="HeaderChar">
    <w:name w:val="Header Char"/>
    <w:basedOn w:val="DefaultParagraphFont"/>
    <w:link w:val="Header"/>
    <w:uiPriority w:val="99"/>
    <w:rsid w:val="008816FD"/>
    <w:rPr>
      <w:rFonts w:ascii="Arial" w:eastAsia="Times New Roman" w:hAnsi="Arial" w:cs="Times New Roman"/>
      <w:sz w:val="24"/>
      <w:szCs w:val="24"/>
      <w:lang w:eastAsia="en-US"/>
    </w:rPr>
  </w:style>
  <w:style w:type="paragraph" w:styleId="Footer">
    <w:name w:val="footer"/>
    <w:basedOn w:val="Normal"/>
    <w:link w:val="FooterChar"/>
    <w:uiPriority w:val="99"/>
    <w:unhideWhenUsed/>
    <w:rsid w:val="008816FD"/>
    <w:pPr>
      <w:tabs>
        <w:tab w:val="center" w:pos="4680"/>
        <w:tab w:val="right" w:pos="9360"/>
      </w:tabs>
    </w:pPr>
  </w:style>
  <w:style w:type="character" w:customStyle="1" w:styleId="FooterChar">
    <w:name w:val="Footer Char"/>
    <w:basedOn w:val="DefaultParagraphFont"/>
    <w:link w:val="Footer"/>
    <w:uiPriority w:val="99"/>
    <w:rsid w:val="008816FD"/>
    <w:rPr>
      <w:rFonts w:ascii="Arial" w:eastAsia="Times New Roman" w:hAnsi="Arial" w:cs="Times New Roman"/>
      <w:sz w:val="24"/>
      <w:szCs w:val="24"/>
      <w:lang w:eastAsia="en-US"/>
    </w:rPr>
  </w:style>
  <w:style w:type="paragraph" w:styleId="ListParagraph">
    <w:name w:val="List Paragraph"/>
    <w:basedOn w:val="Normal"/>
    <w:uiPriority w:val="34"/>
    <w:qFormat/>
    <w:rsid w:val="00037679"/>
    <w:pPr>
      <w:ind w:left="720"/>
      <w:contextualSpacing/>
    </w:pPr>
  </w:style>
  <w:style w:type="paragraph" w:styleId="Revision">
    <w:name w:val="Revision"/>
    <w:hidden/>
    <w:uiPriority w:val="99"/>
    <w:semiHidden/>
    <w:rsid w:val="00F627A3"/>
    <w:pPr>
      <w:spacing w:after="0" w:line="240" w:lineRule="auto"/>
    </w:pPr>
    <w:rPr>
      <w:rFonts w:ascii="Arial" w:eastAsia="Times New Roman" w:hAnsi="Arial" w:cs="Times New Roman"/>
      <w:sz w:val="24"/>
      <w:szCs w:val="24"/>
      <w:lang w:eastAsia="en-US"/>
    </w:rPr>
  </w:style>
  <w:style w:type="character" w:styleId="CommentReference">
    <w:name w:val="annotation reference"/>
    <w:basedOn w:val="DefaultParagraphFont"/>
    <w:uiPriority w:val="99"/>
    <w:semiHidden/>
    <w:unhideWhenUsed/>
    <w:rsid w:val="008D7E73"/>
    <w:rPr>
      <w:sz w:val="16"/>
      <w:szCs w:val="16"/>
    </w:rPr>
  </w:style>
  <w:style w:type="paragraph" w:styleId="CommentText">
    <w:name w:val="annotation text"/>
    <w:basedOn w:val="Normal"/>
    <w:link w:val="CommentTextChar"/>
    <w:uiPriority w:val="99"/>
    <w:semiHidden/>
    <w:unhideWhenUsed/>
    <w:rsid w:val="008D7E73"/>
    <w:rPr>
      <w:sz w:val="20"/>
      <w:szCs w:val="20"/>
    </w:rPr>
  </w:style>
  <w:style w:type="character" w:customStyle="1" w:styleId="CommentTextChar">
    <w:name w:val="Comment Text Char"/>
    <w:basedOn w:val="DefaultParagraphFont"/>
    <w:link w:val="CommentText"/>
    <w:uiPriority w:val="99"/>
    <w:semiHidden/>
    <w:rsid w:val="008D7E73"/>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D7E73"/>
    <w:rPr>
      <w:b/>
      <w:bCs/>
    </w:rPr>
  </w:style>
  <w:style w:type="character" w:customStyle="1" w:styleId="CommentSubjectChar">
    <w:name w:val="Comment Subject Char"/>
    <w:basedOn w:val="CommentTextChar"/>
    <w:link w:val="CommentSubject"/>
    <w:uiPriority w:val="99"/>
    <w:semiHidden/>
    <w:rsid w:val="008D7E73"/>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128">
      <w:bodyDiv w:val="1"/>
      <w:marLeft w:val="0"/>
      <w:marRight w:val="0"/>
      <w:marTop w:val="0"/>
      <w:marBottom w:val="0"/>
      <w:divBdr>
        <w:top w:val="none" w:sz="0" w:space="0" w:color="auto"/>
        <w:left w:val="none" w:sz="0" w:space="0" w:color="auto"/>
        <w:bottom w:val="none" w:sz="0" w:space="0" w:color="auto"/>
        <w:right w:val="none" w:sz="0" w:space="0" w:color="auto"/>
      </w:divBdr>
      <w:divsChild>
        <w:div w:id="1965888316">
          <w:marLeft w:val="0"/>
          <w:marRight w:val="0"/>
          <w:marTop w:val="0"/>
          <w:marBottom w:val="0"/>
          <w:divBdr>
            <w:top w:val="none" w:sz="0" w:space="0" w:color="auto"/>
            <w:left w:val="none" w:sz="0" w:space="0" w:color="auto"/>
            <w:bottom w:val="none" w:sz="0" w:space="0" w:color="auto"/>
            <w:right w:val="none" w:sz="0" w:space="0" w:color="auto"/>
          </w:divBdr>
        </w:div>
        <w:div w:id="1942643418">
          <w:marLeft w:val="0"/>
          <w:marRight w:val="0"/>
          <w:marTop w:val="0"/>
          <w:marBottom w:val="0"/>
          <w:divBdr>
            <w:top w:val="none" w:sz="0" w:space="0" w:color="auto"/>
            <w:left w:val="none" w:sz="0" w:space="0" w:color="auto"/>
            <w:bottom w:val="none" w:sz="0" w:space="0" w:color="auto"/>
            <w:right w:val="none" w:sz="0" w:space="0" w:color="auto"/>
          </w:divBdr>
        </w:div>
        <w:div w:id="1992519596">
          <w:marLeft w:val="0"/>
          <w:marRight w:val="0"/>
          <w:marTop w:val="0"/>
          <w:marBottom w:val="0"/>
          <w:divBdr>
            <w:top w:val="none" w:sz="0" w:space="0" w:color="auto"/>
            <w:left w:val="none" w:sz="0" w:space="0" w:color="auto"/>
            <w:bottom w:val="none" w:sz="0" w:space="0" w:color="auto"/>
            <w:right w:val="none" w:sz="0" w:space="0" w:color="auto"/>
          </w:divBdr>
        </w:div>
        <w:div w:id="1007706691">
          <w:marLeft w:val="0"/>
          <w:marRight w:val="0"/>
          <w:marTop w:val="0"/>
          <w:marBottom w:val="0"/>
          <w:divBdr>
            <w:top w:val="none" w:sz="0" w:space="0" w:color="auto"/>
            <w:left w:val="none" w:sz="0" w:space="0" w:color="auto"/>
            <w:bottom w:val="none" w:sz="0" w:space="0" w:color="auto"/>
            <w:right w:val="none" w:sz="0" w:space="0" w:color="auto"/>
          </w:divBdr>
        </w:div>
        <w:div w:id="1164784898">
          <w:marLeft w:val="0"/>
          <w:marRight w:val="0"/>
          <w:marTop w:val="0"/>
          <w:marBottom w:val="0"/>
          <w:divBdr>
            <w:top w:val="none" w:sz="0" w:space="0" w:color="auto"/>
            <w:left w:val="none" w:sz="0" w:space="0" w:color="auto"/>
            <w:bottom w:val="none" w:sz="0" w:space="0" w:color="auto"/>
            <w:right w:val="none" w:sz="0" w:space="0" w:color="auto"/>
          </w:divBdr>
        </w:div>
        <w:div w:id="854265953">
          <w:marLeft w:val="0"/>
          <w:marRight w:val="0"/>
          <w:marTop w:val="0"/>
          <w:marBottom w:val="0"/>
          <w:divBdr>
            <w:top w:val="none" w:sz="0" w:space="0" w:color="auto"/>
            <w:left w:val="none" w:sz="0" w:space="0" w:color="auto"/>
            <w:bottom w:val="none" w:sz="0" w:space="0" w:color="auto"/>
            <w:right w:val="none" w:sz="0" w:space="0" w:color="auto"/>
          </w:divBdr>
        </w:div>
        <w:div w:id="1568802483">
          <w:marLeft w:val="0"/>
          <w:marRight w:val="0"/>
          <w:marTop w:val="0"/>
          <w:marBottom w:val="0"/>
          <w:divBdr>
            <w:top w:val="none" w:sz="0" w:space="0" w:color="auto"/>
            <w:left w:val="none" w:sz="0" w:space="0" w:color="auto"/>
            <w:bottom w:val="none" w:sz="0" w:space="0" w:color="auto"/>
            <w:right w:val="none" w:sz="0" w:space="0" w:color="auto"/>
          </w:divBdr>
        </w:div>
        <w:div w:id="451024923">
          <w:marLeft w:val="0"/>
          <w:marRight w:val="0"/>
          <w:marTop w:val="0"/>
          <w:marBottom w:val="0"/>
          <w:divBdr>
            <w:top w:val="none" w:sz="0" w:space="0" w:color="auto"/>
            <w:left w:val="none" w:sz="0" w:space="0" w:color="auto"/>
            <w:bottom w:val="none" w:sz="0" w:space="0" w:color="auto"/>
            <w:right w:val="none" w:sz="0" w:space="0" w:color="auto"/>
          </w:divBdr>
        </w:div>
        <w:div w:id="1346832627">
          <w:marLeft w:val="0"/>
          <w:marRight w:val="0"/>
          <w:marTop w:val="0"/>
          <w:marBottom w:val="0"/>
          <w:divBdr>
            <w:top w:val="none" w:sz="0" w:space="0" w:color="auto"/>
            <w:left w:val="none" w:sz="0" w:space="0" w:color="auto"/>
            <w:bottom w:val="none" w:sz="0" w:space="0" w:color="auto"/>
            <w:right w:val="none" w:sz="0" w:space="0" w:color="auto"/>
          </w:divBdr>
        </w:div>
        <w:div w:id="1682395090">
          <w:marLeft w:val="0"/>
          <w:marRight w:val="0"/>
          <w:marTop w:val="0"/>
          <w:marBottom w:val="0"/>
          <w:divBdr>
            <w:top w:val="none" w:sz="0" w:space="0" w:color="auto"/>
            <w:left w:val="none" w:sz="0" w:space="0" w:color="auto"/>
            <w:bottom w:val="none" w:sz="0" w:space="0" w:color="auto"/>
            <w:right w:val="none" w:sz="0" w:space="0" w:color="auto"/>
          </w:divBdr>
        </w:div>
        <w:div w:id="1421826160">
          <w:marLeft w:val="0"/>
          <w:marRight w:val="0"/>
          <w:marTop w:val="0"/>
          <w:marBottom w:val="0"/>
          <w:divBdr>
            <w:top w:val="none" w:sz="0" w:space="0" w:color="auto"/>
            <w:left w:val="none" w:sz="0" w:space="0" w:color="auto"/>
            <w:bottom w:val="none" w:sz="0" w:space="0" w:color="auto"/>
            <w:right w:val="none" w:sz="0" w:space="0" w:color="auto"/>
          </w:divBdr>
        </w:div>
        <w:div w:id="1601720841">
          <w:marLeft w:val="0"/>
          <w:marRight w:val="0"/>
          <w:marTop w:val="0"/>
          <w:marBottom w:val="0"/>
          <w:divBdr>
            <w:top w:val="none" w:sz="0" w:space="0" w:color="auto"/>
            <w:left w:val="none" w:sz="0" w:space="0" w:color="auto"/>
            <w:bottom w:val="none" w:sz="0" w:space="0" w:color="auto"/>
            <w:right w:val="none" w:sz="0" w:space="0" w:color="auto"/>
          </w:divBdr>
        </w:div>
        <w:div w:id="1447889894">
          <w:marLeft w:val="0"/>
          <w:marRight w:val="0"/>
          <w:marTop w:val="0"/>
          <w:marBottom w:val="0"/>
          <w:divBdr>
            <w:top w:val="none" w:sz="0" w:space="0" w:color="auto"/>
            <w:left w:val="none" w:sz="0" w:space="0" w:color="auto"/>
            <w:bottom w:val="none" w:sz="0" w:space="0" w:color="auto"/>
            <w:right w:val="none" w:sz="0" w:space="0" w:color="auto"/>
          </w:divBdr>
        </w:div>
        <w:div w:id="2129812014">
          <w:marLeft w:val="0"/>
          <w:marRight w:val="0"/>
          <w:marTop w:val="0"/>
          <w:marBottom w:val="0"/>
          <w:divBdr>
            <w:top w:val="none" w:sz="0" w:space="0" w:color="auto"/>
            <w:left w:val="none" w:sz="0" w:space="0" w:color="auto"/>
            <w:bottom w:val="none" w:sz="0" w:space="0" w:color="auto"/>
            <w:right w:val="none" w:sz="0" w:space="0" w:color="auto"/>
          </w:divBdr>
        </w:div>
        <w:div w:id="1268150284">
          <w:marLeft w:val="0"/>
          <w:marRight w:val="0"/>
          <w:marTop w:val="0"/>
          <w:marBottom w:val="0"/>
          <w:divBdr>
            <w:top w:val="none" w:sz="0" w:space="0" w:color="auto"/>
            <w:left w:val="none" w:sz="0" w:space="0" w:color="auto"/>
            <w:bottom w:val="none" w:sz="0" w:space="0" w:color="auto"/>
            <w:right w:val="none" w:sz="0" w:space="0" w:color="auto"/>
          </w:divBdr>
        </w:div>
        <w:div w:id="920679476">
          <w:marLeft w:val="0"/>
          <w:marRight w:val="0"/>
          <w:marTop w:val="0"/>
          <w:marBottom w:val="0"/>
          <w:divBdr>
            <w:top w:val="none" w:sz="0" w:space="0" w:color="auto"/>
            <w:left w:val="none" w:sz="0" w:space="0" w:color="auto"/>
            <w:bottom w:val="none" w:sz="0" w:space="0" w:color="auto"/>
            <w:right w:val="none" w:sz="0" w:space="0" w:color="auto"/>
          </w:divBdr>
        </w:div>
        <w:div w:id="547298096">
          <w:marLeft w:val="0"/>
          <w:marRight w:val="0"/>
          <w:marTop w:val="0"/>
          <w:marBottom w:val="0"/>
          <w:divBdr>
            <w:top w:val="none" w:sz="0" w:space="0" w:color="auto"/>
            <w:left w:val="none" w:sz="0" w:space="0" w:color="auto"/>
            <w:bottom w:val="none" w:sz="0" w:space="0" w:color="auto"/>
            <w:right w:val="none" w:sz="0" w:space="0" w:color="auto"/>
          </w:divBdr>
        </w:div>
        <w:div w:id="333923933">
          <w:marLeft w:val="0"/>
          <w:marRight w:val="0"/>
          <w:marTop w:val="0"/>
          <w:marBottom w:val="0"/>
          <w:divBdr>
            <w:top w:val="none" w:sz="0" w:space="0" w:color="auto"/>
            <w:left w:val="none" w:sz="0" w:space="0" w:color="auto"/>
            <w:bottom w:val="none" w:sz="0" w:space="0" w:color="auto"/>
            <w:right w:val="none" w:sz="0" w:space="0" w:color="auto"/>
          </w:divBdr>
        </w:div>
        <w:div w:id="132916581">
          <w:marLeft w:val="0"/>
          <w:marRight w:val="0"/>
          <w:marTop w:val="0"/>
          <w:marBottom w:val="0"/>
          <w:divBdr>
            <w:top w:val="none" w:sz="0" w:space="0" w:color="auto"/>
            <w:left w:val="none" w:sz="0" w:space="0" w:color="auto"/>
            <w:bottom w:val="none" w:sz="0" w:space="0" w:color="auto"/>
            <w:right w:val="none" w:sz="0" w:space="0" w:color="auto"/>
          </w:divBdr>
        </w:div>
        <w:div w:id="579414730">
          <w:marLeft w:val="0"/>
          <w:marRight w:val="0"/>
          <w:marTop w:val="0"/>
          <w:marBottom w:val="0"/>
          <w:divBdr>
            <w:top w:val="none" w:sz="0" w:space="0" w:color="auto"/>
            <w:left w:val="none" w:sz="0" w:space="0" w:color="auto"/>
            <w:bottom w:val="none" w:sz="0" w:space="0" w:color="auto"/>
            <w:right w:val="none" w:sz="0" w:space="0" w:color="auto"/>
          </w:divBdr>
        </w:div>
        <w:div w:id="194850697">
          <w:marLeft w:val="0"/>
          <w:marRight w:val="0"/>
          <w:marTop w:val="0"/>
          <w:marBottom w:val="0"/>
          <w:divBdr>
            <w:top w:val="none" w:sz="0" w:space="0" w:color="auto"/>
            <w:left w:val="none" w:sz="0" w:space="0" w:color="auto"/>
            <w:bottom w:val="none" w:sz="0" w:space="0" w:color="auto"/>
            <w:right w:val="none" w:sz="0" w:space="0" w:color="auto"/>
          </w:divBdr>
        </w:div>
        <w:div w:id="968824067">
          <w:marLeft w:val="0"/>
          <w:marRight w:val="0"/>
          <w:marTop w:val="0"/>
          <w:marBottom w:val="0"/>
          <w:divBdr>
            <w:top w:val="none" w:sz="0" w:space="0" w:color="auto"/>
            <w:left w:val="none" w:sz="0" w:space="0" w:color="auto"/>
            <w:bottom w:val="none" w:sz="0" w:space="0" w:color="auto"/>
            <w:right w:val="none" w:sz="0" w:space="0" w:color="auto"/>
          </w:divBdr>
        </w:div>
        <w:div w:id="740717801">
          <w:marLeft w:val="0"/>
          <w:marRight w:val="0"/>
          <w:marTop w:val="0"/>
          <w:marBottom w:val="0"/>
          <w:divBdr>
            <w:top w:val="none" w:sz="0" w:space="0" w:color="auto"/>
            <w:left w:val="none" w:sz="0" w:space="0" w:color="auto"/>
            <w:bottom w:val="none" w:sz="0" w:space="0" w:color="auto"/>
            <w:right w:val="none" w:sz="0" w:space="0" w:color="auto"/>
          </w:divBdr>
        </w:div>
        <w:div w:id="775564701">
          <w:marLeft w:val="0"/>
          <w:marRight w:val="0"/>
          <w:marTop w:val="0"/>
          <w:marBottom w:val="0"/>
          <w:divBdr>
            <w:top w:val="none" w:sz="0" w:space="0" w:color="auto"/>
            <w:left w:val="none" w:sz="0" w:space="0" w:color="auto"/>
            <w:bottom w:val="none" w:sz="0" w:space="0" w:color="auto"/>
            <w:right w:val="none" w:sz="0" w:space="0" w:color="auto"/>
          </w:divBdr>
        </w:div>
        <w:div w:id="1825076994">
          <w:marLeft w:val="0"/>
          <w:marRight w:val="0"/>
          <w:marTop w:val="0"/>
          <w:marBottom w:val="0"/>
          <w:divBdr>
            <w:top w:val="none" w:sz="0" w:space="0" w:color="auto"/>
            <w:left w:val="none" w:sz="0" w:space="0" w:color="auto"/>
            <w:bottom w:val="none" w:sz="0" w:space="0" w:color="auto"/>
            <w:right w:val="none" w:sz="0" w:space="0" w:color="auto"/>
          </w:divBdr>
        </w:div>
        <w:div w:id="624970280">
          <w:marLeft w:val="0"/>
          <w:marRight w:val="0"/>
          <w:marTop w:val="0"/>
          <w:marBottom w:val="0"/>
          <w:divBdr>
            <w:top w:val="none" w:sz="0" w:space="0" w:color="auto"/>
            <w:left w:val="none" w:sz="0" w:space="0" w:color="auto"/>
            <w:bottom w:val="none" w:sz="0" w:space="0" w:color="auto"/>
            <w:right w:val="none" w:sz="0" w:space="0" w:color="auto"/>
          </w:divBdr>
        </w:div>
        <w:div w:id="286206678">
          <w:marLeft w:val="0"/>
          <w:marRight w:val="0"/>
          <w:marTop w:val="0"/>
          <w:marBottom w:val="0"/>
          <w:divBdr>
            <w:top w:val="none" w:sz="0" w:space="0" w:color="auto"/>
            <w:left w:val="none" w:sz="0" w:space="0" w:color="auto"/>
            <w:bottom w:val="none" w:sz="0" w:space="0" w:color="auto"/>
            <w:right w:val="none" w:sz="0" w:space="0" w:color="auto"/>
          </w:divBdr>
        </w:div>
        <w:div w:id="1778863857">
          <w:marLeft w:val="0"/>
          <w:marRight w:val="0"/>
          <w:marTop w:val="0"/>
          <w:marBottom w:val="0"/>
          <w:divBdr>
            <w:top w:val="none" w:sz="0" w:space="0" w:color="auto"/>
            <w:left w:val="none" w:sz="0" w:space="0" w:color="auto"/>
            <w:bottom w:val="none" w:sz="0" w:space="0" w:color="auto"/>
            <w:right w:val="none" w:sz="0" w:space="0" w:color="auto"/>
          </w:divBdr>
        </w:div>
        <w:div w:id="98113494">
          <w:marLeft w:val="0"/>
          <w:marRight w:val="0"/>
          <w:marTop w:val="0"/>
          <w:marBottom w:val="0"/>
          <w:divBdr>
            <w:top w:val="none" w:sz="0" w:space="0" w:color="auto"/>
            <w:left w:val="none" w:sz="0" w:space="0" w:color="auto"/>
            <w:bottom w:val="none" w:sz="0" w:space="0" w:color="auto"/>
            <w:right w:val="none" w:sz="0" w:space="0" w:color="auto"/>
          </w:divBdr>
        </w:div>
        <w:div w:id="2079207134">
          <w:marLeft w:val="0"/>
          <w:marRight w:val="0"/>
          <w:marTop w:val="0"/>
          <w:marBottom w:val="0"/>
          <w:divBdr>
            <w:top w:val="none" w:sz="0" w:space="0" w:color="auto"/>
            <w:left w:val="none" w:sz="0" w:space="0" w:color="auto"/>
            <w:bottom w:val="none" w:sz="0" w:space="0" w:color="auto"/>
            <w:right w:val="none" w:sz="0" w:space="0" w:color="auto"/>
          </w:divBdr>
        </w:div>
        <w:div w:id="16663625">
          <w:marLeft w:val="0"/>
          <w:marRight w:val="0"/>
          <w:marTop w:val="0"/>
          <w:marBottom w:val="0"/>
          <w:divBdr>
            <w:top w:val="none" w:sz="0" w:space="0" w:color="auto"/>
            <w:left w:val="none" w:sz="0" w:space="0" w:color="auto"/>
            <w:bottom w:val="none" w:sz="0" w:space="0" w:color="auto"/>
            <w:right w:val="none" w:sz="0" w:space="0" w:color="auto"/>
          </w:divBdr>
        </w:div>
        <w:div w:id="1221596036">
          <w:marLeft w:val="0"/>
          <w:marRight w:val="0"/>
          <w:marTop w:val="0"/>
          <w:marBottom w:val="0"/>
          <w:divBdr>
            <w:top w:val="none" w:sz="0" w:space="0" w:color="auto"/>
            <w:left w:val="none" w:sz="0" w:space="0" w:color="auto"/>
            <w:bottom w:val="none" w:sz="0" w:space="0" w:color="auto"/>
            <w:right w:val="none" w:sz="0" w:space="0" w:color="auto"/>
          </w:divBdr>
        </w:div>
        <w:div w:id="786239534">
          <w:marLeft w:val="0"/>
          <w:marRight w:val="0"/>
          <w:marTop w:val="0"/>
          <w:marBottom w:val="0"/>
          <w:divBdr>
            <w:top w:val="none" w:sz="0" w:space="0" w:color="auto"/>
            <w:left w:val="none" w:sz="0" w:space="0" w:color="auto"/>
            <w:bottom w:val="none" w:sz="0" w:space="0" w:color="auto"/>
            <w:right w:val="none" w:sz="0" w:space="0" w:color="auto"/>
          </w:divBdr>
        </w:div>
        <w:div w:id="1000735063">
          <w:marLeft w:val="0"/>
          <w:marRight w:val="0"/>
          <w:marTop w:val="0"/>
          <w:marBottom w:val="0"/>
          <w:divBdr>
            <w:top w:val="none" w:sz="0" w:space="0" w:color="auto"/>
            <w:left w:val="none" w:sz="0" w:space="0" w:color="auto"/>
            <w:bottom w:val="none" w:sz="0" w:space="0" w:color="auto"/>
            <w:right w:val="none" w:sz="0" w:space="0" w:color="auto"/>
          </w:divBdr>
        </w:div>
        <w:div w:id="1920170987">
          <w:marLeft w:val="0"/>
          <w:marRight w:val="0"/>
          <w:marTop w:val="0"/>
          <w:marBottom w:val="0"/>
          <w:divBdr>
            <w:top w:val="none" w:sz="0" w:space="0" w:color="auto"/>
            <w:left w:val="none" w:sz="0" w:space="0" w:color="auto"/>
            <w:bottom w:val="none" w:sz="0" w:space="0" w:color="auto"/>
            <w:right w:val="none" w:sz="0" w:space="0" w:color="auto"/>
          </w:divBdr>
        </w:div>
        <w:div w:id="589583432">
          <w:marLeft w:val="0"/>
          <w:marRight w:val="0"/>
          <w:marTop w:val="0"/>
          <w:marBottom w:val="0"/>
          <w:divBdr>
            <w:top w:val="none" w:sz="0" w:space="0" w:color="auto"/>
            <w:left w:val="none" w:sz="0" w:space="0" w:color="auto"/>
            <w:bottom w:val="none" w:sz="0" w:space="0" w:color="auto"/>
            <w:right w:val="none" w:sz="0" w:space="0" w:color="auto"/>
          </w:divBdr>
        </w:div>
        <w:div w:id="2093232536">
          <w:marLeft w:val="0"/>
          <w:marRight w:val="0"/>
          <w:marTop w:val="0"/>
          <w:marBottom w:val="0"/>
          <w:divBdr>
            <w:top w:val="none" w:sz="0" w:space="0" w:color="auto"/>
            <w:left w:val="none" w:sz="0" w:space="0" w:color="auto"/>
            <w:bottom w:val="none" w:sz="0" w:space="0" w:color="auto"/>
            <w:right w:val="none" w:sz="0" w:space="0" w:color="auto"/>
          </w:divBdr>
        </w:div>
        <w:div w:id="618949039">
          <w:marLeft w:val="0"/>
          <w:marRight w:val="0"/>
          <w:marTop w:val="0"/>
          <w:marBottom w:val="0"/>
          <w:divBdr>
            <w:top w:val="none" w:sz="0" w:space="0" w:color="auto"/>
            <w:left w:val="none" w:sz="0" w:space="0" w:color="auto"/>
            <w:bottom w:val="none" w:sz="0" w:space="0" w:color="auto"/>
            <w:right w:val="none" w:sz="0" w:space="0" w:color="auto"/>
          </w:divBdr>
        </w:div>
        <w:div w:id="292906295">
          <w:marLeft w:val="0"/>
          <w:marRight w:val="0"/>
          <w:marTop w:val="0"/>
          <w:marBottom w:val="0"/>
          <w:divBdr>
            <w:top w:val="none" w:sz="0" w:space="0" w:color="auto"/>
            <w:left w:val="none" w:sz="0" w:space="0" w:color="auto"/>
            <w:bottom w:val="none" w:sz="0" w:space="0" w:color="auto"/>
            <w:right w:val="none" w:sz="0" w:space="0" w:color="auto"/>
          </w:divBdr>
        </w:div>
        <w:div w:id="94903978">
          <w:marLeft w:val="0"/>
          <w:marRight w:val="0"/>
          <w:marTop w:val="0"/>
          <w:marBottom w:val="0"/>
          <w:divBdr>
            <w:top w:val="none" w:sz="0" w:space="0" w:color="auto"/>
            <w:left w:val="none" w:sz="0" w:space="0" w:color="auto"/>
            <w:bottom w:val="none" w:sz="0" w:space="0" w:color="auto"/>
            <w:right w:val="none" w:sz="0" w:space="0" w:color="auto"/>
          </w:divBdr>
        </w:div>
        <w:div w:id="1884291620">
          <w:marLeft w:val="0"/>
          <w:marRight w:val="0"/>
          <w:marTop w:val="0"/>
          <w:marBottom w:val="0"/>
          <w:divBdr>
            <w:top w:val="none" w:sz="0" w:space="0" w:color="auto"/>
            <w:left w:val="none" w:sz="0" w:space="0" w:color="auto"/>
            <w:bottom w:val="none" w:sz="0" w:space="0" w:color="auto"/>
            <w:right w:val="none" w:sz="0" w:space="0" w:color="auto"/>
          </w:divBdr>
        </w:div>
        <w:div w:id="815341377">
          <w:marLeft w:val="0"/>
          <w:marRight w:val="0"/>
          <w:marTop w:val="0"/>
          <w:marBottom w:val="0"/>
          <w:divBdr>
            <w:top w:val="none" w:sz="0" w:space="0" w:color="auto"/>
            <w:left w:val="none" w:sz="0" w:space="0" w:color="auto"/>
            <w:bottom w:val="none" w:sz="0" w:space="0" w:color="auto"/>
            <w:right w:val="none" w:sz="0" w:space="0" w:color="auto"/>
          </w:divBdr>
        </w:div>
        <w:div w:id="337923517">
          <w:marLeft w:val="0"/>
          <w:marRight w:val="0"/>
          <w:marTop w:val="0"/>
          <w:marBottom w:val="0"/>
          <w:divBdr>
            <w:top w:val="none" w:sz="0" w:space="0" w:color="auto"/>
            <w:left w:val="none" w:sz="0" w:space="0" w:color="auto"/>
            <w:bottom w:val="none" w:sz="0" w:space="0" w:color="auto"/>
            <w:right w:val="none" w:sz="0" w:space="0" w:color="auto"/>
          </w:divBdr>
        </w:div>
        <w:div w:id="1930693585">
          <w:marLeft w:val="0"/>
          <w:marRight w:val="0"/>
          <w:marTop w:val="0"/>
          <w:marBottom w:val="0"/>
          <w:divBdr>
            <w:top w:val="none" w:sz="0" w:space="0" w:color="auto"/>
            <w:left w:val="none" w:sz="0" w:space="0" w:color="auto"/>
            <w:bottom w:val="none" w:sz="0" w:space="0" w:color="auto"/>
            <w:right w:val="none" w:sz="0" w:space="0" w:color="auto"/>
          </w:divBdr>
        </w:div>
        <w:div w:id="1698651402">
          <w:marLeft w:val="0"/>
          <w:marRight w:val="0"/>
          <w:marTop w:val="0"/>
          <w:marBottom w:val="0"/>
          <w:divBdr>
            <w:top w:val="none" w:sz="0" w:space="0" w:color="auto"/>
            <w:left w:val="none" w:sz="0" w:space="0" w:color="auto"/>
            <w:bottom w:val="none" w:sz="0" w:space="0" w:color="auto"/>
            <w:right w:val="none" w:sz="0" w:space="0" w:color="auto"/>
          </w:divBdr>
        </w:div>
        <w:div w:id="1870877146">
          <w:marLeft w:val="0"/>
          <w:marRight w:val="0"/>
          <w:marTop w:val="0"/>
          <w:marBottom w:val="0"/>
          <w:divBdr>
            <w:top w:val="none" w:sz="0" w:space="0" w:color="auto"/>
            <w:left w:val="none" w:sz="0" w:space="0" w:color="auto"/>
            <w:bottom w:val="none" w:sz="0" w:space="0" w:color="auto"/>
            <w:right w:val="none" w:sz="0" w:space="0" w:color="auto"/>
          </w:divBdr>
        </w:div>
        <w:div w:id="1065761690">
          <w:marLeft w:val="0"/>
          <w:marRight w:val="0"/>
          <w:marTop w:val="0"/>
          <w:marBottom w:val="0"/>
          <w:divBdr>
            <w:top w:val="none" w:sz="0" w:space="0" w:color="auto"/>
            <w:left w:val="none" w:sz="0" w:space="0" w:color="auto"/>
            <w:bottom w:val="none" w:sz="0" w:space="0" w:color="auto"/>
            <w:right w:val="none" w:sz="0" w:space="0" w:color="auto"/>
          </w:divBdr>
        </w:div>
      </w:divsChild>
    </w:div>
    <w:div w:id="893859119">
      <w:bodyDiv w:val="1"/>
      <w:marLeft w:val="0"/>
      <w:marRight w:val="0"/>
      <w:marTop w:val="0"/>
      <w:marBottom w:val="0"/>
      <w:divBdr>
        <w:top w:val="none" w:sz="0" w:space="0" w:color="auto"/>
        <w:left w:val="none" w:sz="0" w:space="0" w:color="auto"/>
        <w:bottom w:val="none" w:sz="0" w:space="0" w:color="auto"/>
        <w:right w:val="none" w:sz="0" w:space="0" w:color="auto"/>
      </w:divBdr>
      <w:divsChild>
        <w:div w:id="294528936">
          <w:marLeft w:val="0"/>
          <w:marRight w:val="0"/>
          <w:marTop w:val="0"/>
          <w:marBottom w:val="0"/>
          <w:divBdr>
            <w:top w:val="none" w:sz="0" w:space="0" w:color="auto"/>
            <w:left w:val="none" w:sz="0" w:space="0" w:color="auto"/>
            <w:bottom w:val="none" w:sz="0" w:space="0" w:color="auto"/>
            <w:right w:val="none" w:sz="0" w:space="0" w:color="auto"/>
          </w:divBdr>
        </w:div>
        <w:div w:id="1490829459">
          <w:marLeft w:val="0"/>
          <w:marRight w:val="0"/>
          <w:marTop w:val="0"/>
          <w:marBottom w:val="0"/>
          <w:divBdr>
            <w:top w:val="none" w:sz="0" w:space="0" w:color="auto"/>
            <w:left w:val="none" w:sz="0" w:space="0" w:color="auto"/>
            <w:bottom w:val="none" w:sz="0" w:space="0" w:color="auto"/>
            <w:right w:val="none" w:sz="0" w:space="0" w:color="auto"/>
          </w:divBdr>
        </w:div>
        <w:div w:id="1769353149">
          <w:marLeft w:val="0"/>
          <w:marRight w:val="0"/>
          <w:marTop w:val="0"/>
          <w:marBottom w:val="0"/>
          <w:divBdr>
            <w:top w:val="none" w:sz="0" w:space="0" w:color="auto"/>
            <w:left w:val="none" w:sz="0" w:space="0" w:color="auto"/>
            <w:bottom w:val="none" w:sz="0" w:space="0" w:color="auto"/>
            <w:right w:val="none" w:sz="0" w:space="0" w:color="auto"/>
          </w:divBdr>
        </w:div>
        <w:div w:id="1764187032">
          <w:marLeft w:val="0"/>
          <w:marRight w:val="0"/>
          <w:marTop w:val="0"/>
          <w:marBottom w:val="0"/>
          <w:divBdr>
            <w:top w:val="none" w:sz="0" w:space="0" w:color="auto"/>
            <w:left w:val="none" w:sz="0" w:space="0" w:color="auto"/>
            <w:bottom w:val="none" w:sz="0" w:space="0" w:color="auto"/>
            <w:right w:val="none" w:sz="0" w:space="0" w:color="auto"/>
          </w:divBdr>
        </w:div>
        <w:div w:id="1858040810">
          <w:marLeft w:val="0"/>
          <w:marRight w:val="0"/>
          <w:marTop w:val="0"/>
          <w:marBottom w:val="0"/>
          <w:divBdr>
            <w:top w:val="none" w:sz="0" w:space="0" w:color="auto"/>
            <w:left w:val="none" w:sz="0" w:space="0" w:color="auto"/>
            <w:bottom w:val="none" w:sz="0" w:space="0" w:color="auto"/>
            <w:right w:val="none" w:sz="0" w:space="0" w:color="auto"/>
          </w:divBdr>
        </w:div>
        <w:div w:id="2055807545">
          <w:marLeft w:val="0"/>
          <w:marRight w:val="0"/>
          <w:marTop w:val="0"/>
          <w:marBottom w:val="0"/>
          <w:divBdr>
            <w:top w:val="none" w:sz="0" w:space="0" w:color="auto"/>
            <w:left w:val="none" w:sz="0" w:space="0" w:color="auto"/>
            <w:bottom w:val="none" w:sz="0" w:space="0" w:color="auto"/>
            <w:right w:val="none" w:sz="0" w:space="0" w:color="auto"/>
          </w:divBdr>
        </w:div>
        <w:div w:id="166752413">
          <w:marLeft w:val="0"/>
          <w:marRight w:val="0"/>
          <w:marTop w:val="0"/>
          <w:marBottom w:val="0"/>
          <w:divBdr>
            <w:top w:val="none" w:sz="0" w:space="0" w:color="auto"/>
            <w:left w:val="none" w:sz="0" w:space="0" w:color="auto"/>
            <w:bottom w:val="none" w:sz="0" w:space="0" w:color="auto"/>
            <w:right w:val="none" w:sz="0" w:space="0" w:color="auto"/>
          </w:divBdr>
        </w:div>
        <w:div w:id="1877423469">
          <w:marLeft w:val="0"/>
          <w:marRight w:val="0"/>
          <w:marTop w:val="0"/>
          <w:marBottom w:val="0"/>
          <w:divBdr>
            <w:top w:val="none" w:sz="0" w:space="0" w:color="auto"/>
            <w:left w:val="none" w:sz="0" w:space="0" w:color="auto"/>
            <w:bottom w:val="none" w:sz="0" w:space="0" w:color="auto"/>
            <w:right w:val="none" w:sz="0" w:space="0" w:color="auto"/>
          </w:divBdr>
        </w:div>
        <w:div w:id="978221464">
          <w:marLeft w:val="0"/>
          <w:marRight w:val="0"/>
          <w:marTop w:val="0"/>
          <w:marBottom w:val="0"/>
          <w:divBdr>
            <w:top w:val="none" w:sz="0" w:space="0" w:color="auto"/>
            <w:left w:val="none" w:sz="0" w:space="0" w:color="auto"/>
            <w:bottom w:val="none" w:sz="0" w:space="0" w:color="auto"/>
            <w:right w:val="none" w:sz="0" w:space="0" w:color="auto"/>
          </w:divBdr>
        </w:div>
        <w:div w:id="1810433819">
          <w:marLeft w:val="0"/>
          <w:marRight w:val="0"/>
          <w:marTop w:val="0"/>
          <w:marBottom w:val="0"/>
          <w:divBdr>
            <w:top w:val="none" w:sz="0" w:space="0" w:color="auto"/>
            <w:left w:val="none" w:sz="0" w:space="0" w:color="auto"/>
            <w:bottom w:val="none" w:sz="0" w:space="0" w:color="auto"/>
            <w:right w:val="none" w:sz="0" w:space="0" w:color="auto"/>
          </w:divBdr>
        </w:div>
        <w:div w:id="614949476">
          <w:marLeft w:val="0"/>
          <w:marRight w:val="0"/>
          <w:marTop w:val="0"/>
          <w:marBottom w:val="0"/>
          <w:divBdr>
            <w:top w:val="none" w:sz="0" w:space="0" w:color="auto"/>
            <w:left w:val="none" w:sz="0" w:space="0" w:color="auto"/>
            <w:bottom w:val="none" w:sz="0" w:space="0" w:color="auto"/>
            <w:right w:val="none" w:sz="0" w:space="0" w:color="auto"/>
          </w:divBdr>
        </w:div>
        <w:div w:id="791898554">
          <w:marLeft w:val="0"/>
          <w:marRight w:val="0"/>
          <w:marTop w:val="0"/>
          <w:marBottom w:val="0"/>
          <w:divBdr>
            <w:top w:val="none" w:sz="0" w:space="0" w:color="auto"/>
            <w:left w:val="none" w:sz="0" w:space="0" w:color="auto"/>
            <w:bottom w:val="none" w:sz="0" w:space="0" w:color="auto"/>
            <w:right w:val="none" w:sz="0" w:space="0" w:color="auto"/>
          </w:divBdr>
        </w:div>
        <w:div w:id="644243340">
          <w:marLeft w:val="0"/>
          <w:marRight w:val="0"/>
          <w:marTop w:val="0"/>
          <w:marBottom w:val="0"/>
          <w:divBdr>
            <w:top w:val="none" w:sz="0" w:space="0" w:color="auto"/>
            <w:left w:val="none" w:sz="0" w:space="0" w:color="auto"/>
            <w:bottom w:val="none" w:sz="0" w:space="0" w:color="auto"/>
            <w:right w:val="none" w:sz="0" w:space="0" w:color="auto"/>
          </w:divBdr>
        </w:div>
        <w:div w:id="557280629">
          <w:marLeft w:val="0"/>
          <w:marRight w:val="0"/>
          <w:marTop w:val="0"/>
          <w:marBottom w:val="0"/>
          <w:divBdr>
            <w:top w:val="none" w:sz="0" w:space="0" w:color="auto"/>
            <w:left w:val="none" w:sz="0" w:space="0" w:color="auto"/>
            <w:bottom w:val="none" w:sz="0" w:space="0" w:color="auto"/>
            <w:right w:val="none" w:sz="0" w:space="0" w:color="auto"/>
          </w:divBdr>
        </w:div>
        <w:div w:id="1075668180">
          <w:marLeft w:val="0"/>
          <w:marRight w:val="0"/>
          <w:marTop w:val="0"/>
          <w:marBottom w:val="0"/>
          <w:divBdr>
            <w:top w:val="none" w:sz="0" w:space="0" w:color="auto"/>
            <w:left w:val="none" w:sz="0" w:space="0" w:color="auto"/>
            <w:bottom w:val="none" w:sz="0" w:space="0" w:color="auto"/>
            <w:right w:val="none" w:sz="0" w:space="0" w:color="auto"/>
          </w:divBdr>
        </w:div>
        <w:div w:id="1366439468">
          <w:marLeft w:val="0"/>
          <w:marRight w:val="0"/>
          <w:marTop w:val="0"/>
          <w:marBottom w:val="0"/>
          <w:divBdr>
            <w:top w:val="none" w:sz="0" w:space="0" w:color="auto"/>
            <w:left w:val="none" w:sz="0" w:space="0" w:color="auto"/>
            <w:bottom w:val="none" w:sz="0" w:space="0" w:color="auto"/>
            <w:right w:val="none" w:sz="0" w:space="0" w:color="auto"/>
          </w:divBdr>
        </w:div>
        <w:div w:id="1466004802">
          <w:marLeft w:val="0"/>
          <w:marRight w:val="0"/>
          <w:marTop w:val="0"/>
          <w:marBottom w:val="0"/>
          <w:divBdr>
            <w:top w:val="none" w:sz="0" w:space="0" w:color="auto"/>
            <w:left w:val="none" w:sz="0" w:space="0" w:color="auto"/>
            <w:bottom w:val="none" w:sz="0" w:space="0" w:color="auto"/>
            <w:right w:val="none" w:sz="0" w:space="0" w:color="auto"/>
          </w:divBdr>
        </w:div>
        <w:div w:id="510992948">
          <w:marLeft w:val="0"/>
          <w:marRight w:val="0"/>
          <w:marTop w:val="0"/>
          <w:marBottom w:val="0"/>
          <w:divBdr>
            <w:top w:val="none" w:sz="0" w:space="0" w:color="auto"/>
            <w:left w:val="none" w:sz="0" w:space="0" w:color="auto"/>
            <w:bottom w:val="none" w:sz="0" w:space="0" w:color="auto"/>
            <w:right w:val="none" w:sz="0" w:space="0" w:color="auto"/>
          </w:divBdr>
        </w:div>
        <w:div w:id="670764991">
          <w:marLeft w:val="0"/>
          <w:marRight w:val="0"/>
          <w:marTop w:val="0"/>
          <w:marBottom w:val="0"/>
          <w:divBdr>
            <w:top w:val="none" w:sz="0" w:space="0" w:color="auto"/>
            <w:left w:val="none" w:sz="0" w:space="0" w:color="auto"/>
            <w:bottom w:val="none" w:sz="0" w:space="0" w:color="auto"/>
            <w:right w:val="none" w:sz="0" w:space="0" w:color="auto"/>
          </w:divBdr>
        </w:div>
        <w:div w:id="756175665">
          <w:marLeft w:val="0"/>
          <w:marRight w:val="0"/>
          <w:marTop w:val="0"/>
          <w:marBottom w:val="0"/>
          <w:divBdr>
            <w:top w:val="none" w:sz="0" w:space="0" w:color="auto"/>
            <w:left w:val="none" w:sz="0" w:space="0" w:color="auto"/>
            <w:bottom w:val="none" w:sz="0" w:space="0" w:color="auto"/>
            <w:right w:val="none" w:sz="0" w:space="0" w:color="auto"/>
          </w:divBdr>
        </w:div>
        <w:div w:id="256599328">
          <w:marLeft w:val="0"/>
          <w:marRight w:val="0"/>
          <w:marTop w:val="0"/>
          <w:marBottom w:val="0"/>
          <w:divBdr>
            <w:top w:val="none" w:sz="0" w:space="0" w:color="auto"/>
            <w:left w:val="none" w:sz="0" w:space="0" w:color="auto"/>
            <w:bottom w:val="none" w:sz="0" w:space="0" w:color="auto"/>
            <w:right w:val="none" w:sz="0" w:space="0" w:color="auto"/>
          </w:divBdr>
        </w:div>
        <w:div w:id="681123054">
          <w:marLeft w:val="0"/>
          <w:marRight w:val="0"/>
          <w:marTop w:val="0"/>
          <w:marBottom w:val="0"/>
          <w:divBdr>
            <w:top w:val="none" w:sz="0" w:space="0" w:color="auto"/>
            <w:left w:val="none" w:sz="0" w:space="0" w:color="auto"/>
            <w:bottom w:val="none" w:sz="0" w:space="0" w:color="auto"/>
            <w:right w:val="none" w:sz="0" w:space="0" w:color="auto"/>
          </w:divBdr>
        </w:div>
        <w:div w:id="1532962519">
          <w:marLeft w:val="0"/>
          <w:marRight w:val="0"/>
          <w:marTop w:val="0"/>
          <w:marBottom w:val="0"/>
          <w:divBdr>
            <w:top w:val="none" w:sz="0" w:space="0" w:color="auto"/>
            <w:left w:val="none" w:sz="0" w:space="0" w:color="auto"/>
            <w:bottom w:val="none" w:sz="0" w:space="0" w:color="auto"/>
            <w:right w:val="none" w:sz="0" w:space="0" w:color="auto"/>
          </w:divBdr>
        </w:div>
        <w:div w:id="419452294">
          <w:marLeft w:val="0"/>
          <w:marRight w:val="0"/>
          <w:marTop w:val="0"/>
          <w:marBottom w:val="0"/>
          <w:divBdr>
            <w:top w:val="none" w:sz="0" w:space="0" w:color="auto"/>
            <w:left w:val="none" w:sz="0" w:space="0" w:color="auto"/>
            <w:bottom w:val="none" w:sz="0" w:space="0" w:color="auto"/>
            <w:right w:val="none" w:sz="0" w:space="0" w:color="auto"/>
          </w:divBdr>
        </w:div>
        <w:div w:id="74864756">
          <w:marLeft w:val="0"/>
          <w:marRight w:val="0"/>
          <w:marTop w:val="0"/>
          <w:marBottom w:val="0"/>
          <w:divBdr>
            <w:top w:val="none" w:sz="0" w:space="0" w:color="auto"/>
            <w:left w:val="none" w:sz="0" w:space="0" w:color="auto"/>
            <w:bottom w:val="none" w:sz="0" w:space="0" w:color="auto"/>
            <w:right w:val="none" w:sz="0" w:space="0" w:color="auto"/>
          </w:divBdr>
        </w:div>
        <w:div w:id="73019878">
          <w:marLeft w:val="0"/>
          <w:marRight w:val="0"/>
          <w:marTop w:val="0"/>
          <w:marBottom w:val="0"/>
          <w:divBdr>
            <w:top w:val="none" w:sz="0" w:space="0" w:color="auto"/>
            <w:left w:val="none" w:sz="0" w:space="0" w:color="auto"/>
            <w:bottom w:val="none" w:sz="0" w:space="0" w:color="auto"/>
            <w:right w:val="none" w:sz="0" w:space="0" w:color="auto"/>
          </w:divBdr>
        </w:div>
        <w:div w:id="1400322145">
          <w:marLeft w:val="0"/>
          <w:marRight w:val="0"/>
          <w:marTop w:val="0"/>
          <w:marBottom w:val="0"/>
          <w:divBdr>
            <w:top w:val="none" w:sz="0" w:space="0" w:color="auto"/>
            <w:left w:val="none" w:sz="0" w:space="0" w:color="auto"/>
            <w:bottom w:val="none" w:sz="0" w:space="0" w:color="auto"/>
            <w:right w:val="none" w:sz="0" w:space="0" w:color="auto"/>
          </w:divBdr>
        </w:div>
        <w:div w:id="1854951528">
          <w:marLeft w:val="0"/>
          <w:marRight w:val="0"/>
          <w:marTop w:val="0"/>
          <w:marBottom w:val="0"/>
          <w:divBdr>
            <w:top w:val="none" w:sz="0" w:space="0" w:color="auto"/>
            <w:left w:val="none" w:sz="0" w:space="0" w:color="auto"/>
            <w:bottom w:val="none" w:sz="0" w:space="0" w:color="auto"/>
            <w:right w:val="none" w:sz="0" w:space="0" w:color="auto"/>
          </w:divBdr>
        </w:div>
      </w:divsChild>
    </w:div>
    <w:div w:id="1126780853">
      <w:bodyDiv w:val="1"/>
      <w:marLeft w:val="0"/>
      <w:marRight w:val="0"/>
      <w:marTop w:val="0"/>
      <w:marBottom w:val="0"/>
      <w:divBdr>
        <w:top w:val="none" w:sz="0" w:space="0" w:color="auto"/>
        <w:left w:val="none" w:sz="0" w:space="0" w:color="auto"/>
        <w:bottom w:val="none" w:sz="0" w:space="0" w:color="auto"/>
        <w:right w:val="none" w:sz="0" w:space="0" w:color="auto"/>
      </w:divBdr>
      <w:divsChild>
        <w:div w:id="76707025">
          <w:marLeft w:val="0"/>
          <w:marRight w:val="0"/>
          <w:marTop w:val="0"/>
          <w:marBottom w:val="0"/>
          <w:divBdr>
            <w:top w:val="none" w:sz="0" w:space="0" w:color="auto"/>
            <w:left w:val="none" w:sz="0" w:space="0" w:color="auto"/>
            <w:bottom w:val="none" w:sz="0" w:space="0" w:color="auto"/>
            <w:right w:val="none" w:sz="0" w:space="0" w:color="auto"/>
          </w:divBdr>
        </w:div>
        <w:div w:id="659314160">
          <w:marLeft w:val="0"/>
          <w:marRight w:val="0"/>
          <w:marTop w:val="0"/>
          <w:marBottom w:val="0"/>
          <w:divBdr>
            <w:top w:val="none" w:sz="0" w:space="0" w:color="auto"/>
            <w:left w:val="none" w:sz="0" w:space="0" w:color="auto"/>
            <w:bottom w:val="none" w:sz="0" w:space="0" w:color="auto"/>
            <w:right w:val="none" w:sz="0" w:space="0" w:color="auto"/>
          </w:divBdr>
        </w:div>
        <w:div w:id="1874878077">
          <w:marLeft w:val="0"/>
          <w:marRight w:val="0"/>
          <w:marTop w:val="0"/>
          <w:marBottom w:val="0"/>
          <w:divBdr>
            <w:top w:val="none" w:sz="0" w:space="0" w:color="auto"/>
            <w:left w:val="none" w:sz="0" w:space="0" w:color="auto"/>
            <w:bottom w:val="none" w:sz="0" w:space="0" w:color="auto"/>
            <w:right w:val="none" w:sz="0" w:space="0" w:color="auto"/>
          </w:divBdr>
        </w:div>
        <w:div w:id="24991818">
          <w:marLeft w:val="0"/>
          <w:marRight w:val="0"/>
          <w:marTop w:val="0"/>
          <w:marBottom w:val="0"/>
          <w:divBdr>
            <w:top w:val="none" w:sz="0" w:space="0" w:color="auto"/>
            <w:left w:val="none" w:sz="0" w:space="0" w:color="auto"/>
            <w:bottom w:val="none" w:sz="0" w:space="0" w:color="auto"/>
            <w:right w:val="none" w:sz="0" w:space="0" w:color="auto"/>
          </w:divBdr>
        </w:div>
        <w:div w:id="928732151">
          <w:marLeft w:val="0"/>
          <w:marRight w:val="0"/>
          <w:marTop w:val="0"/>
          <w:marBottom w:val="0"/>
          <w:divBdr>
            <w:top w:val="none" w:sz="0" w:space="0" w:color="auto"/>
            <w:left w:val="none" w:sz="0" w:space="0" w:color="auto"/>
            <w:bottom w:val="none" w:sz="0" w:space="0" w:color="auto"/>
            <w:right w:val="none" w:sz="0" w:space="0" w:color="auto"/>
          </w:divBdr>
        </w:div>
        <w:div w:id="1447047104">
          <w:marLeft w:val="0"/>
          <w:marRight w:val="0"/>
          <w:marTop w:val="0"/>
          <w:marBottom w:val="0"/>
          <w:divBdr>
            <w:top w:val="none" w:sz="0" w:space="0" w:color="auto"/>
            <w:left w:val="none" w:sz="0" w:space="0" w:color="auto"/>
            <w:bottom w:val="none" w:sz="0" w:space="0" w:color="auto"/>
            <w:right w:val="none" w:sz="0" w:space="0" w:color="auto"/>
          </w:divBdr>
        </w:div>
        <w:div w:id="1676961075">
          <w:marLeft w:val="0"/>
          <w:marRight w:val="0"/>
          <w:marTop w:val="0"/>
          <w:marBottom w:val="0"/>
          <w:divBdr>
            <w:top w:val="none" w:sz="0" w:space="0" w:color="auto"/>
            <w:left w:val="none" w:sz="0" w:space="0" w:color="auto"/>
            <w:bottom w:val="none" w:sz="0" w:space="0" w:color="auto"/>
            <w:right w:val="none" w:sz="0" w:space="0" w:color="auto"/>
          </w:divBdr>
        </w:div>
        <w:div w:id="2119448754">
          <w:marLeft w:val="0"/>
          <w:marRight w:val="0"/>
          <w:marTop w:val="0"/>
          <w:marBottom w:val="0"/>
          <w:divBdr>
            <w:top w:val="none" w:sz="0" w:space="0" w:color="auto"/>
            <w:left w:val="none" w:sz="0" w:space="0" w:color="auto"/>
            <w:bottom w:val="none" w:sz="0" w:space="0" w:color="auto"/>
            <w:right w:val="none" w:sz="0" w:space="0" w:color="auto"/>
          </w:divBdr>
        </w:div>
        <w:div w:id="727802543">
          <w:marLeft w:val="0"/>
          <w:marRight w:val="0"/>
          <w:marTop w:val="0"/>
          <w:marBottom w:val="0"/>
          <w:divBdr>
            <w:top w:val="none" w:sz="0" w:space="0" w:color="auto"/>
            <w:left w:val="none" w:sz="0" w:space="0" w:color="auto"/>
            <w:bottom w:val="none" w:sz="0" w:space="0" w:color="auto"/>
            <w:right w:val="none" w:sz="0" w:space="0" w:color="auto"/>
          </w:divBdr>
        </w:div>
        <w:div w:id="1938555148">
          <w:marLeft w:val="0"/>
          <w:marRight w:val="0"/>
          <w:marTop w:val="0"/>
          <w:marBottom w:val="0"/>
          <w:divBdr>
            <w:top w:val="none" w:sz="0" w:space="0" w:color="auto"/>
            <w:left w:val="none" w:sz="0" w:space="0" w:color="auto"/>
            <w:bottom w:val="none" w:sz="0" w:space="0" w:color="auto"/>
            <w:right w:val="none" w:sz="0" w:space="0" w:color="auto"/>
          </w:divBdr>
        </w:div>
        <w:div w:id="975839055">
          <w:marLeft w:val="0"/>
          <w:marRight w:val="0"/>
          <w:marTop w:val="0"/>
          <w:marBottom w:val="0"/>
          <w:divBdr>
            <w:top w:val="none" w:sz="0" w:space="0" w:color="auto"/>
            <w:left w:val="none" w:sz="0" w:space="0" w:color="auto"/>
            <w:bottom w:val="none" w:sz="0" w:space="0" w:color="auto"/>
            <w:right w:val="none" w:sz="0" w:space="0" w:color="auto"/>
          </w:divBdr>
        </w:div>
        <w:div w:id="977608411">
          <w:marLeft w:val="0"/>
          <w:marRight w:val="0"/>
          <w:marTop w:val="0"/>
          <w:marBottom w:val="0"/>
          <w:divBdr>
            <w:top w:val="none" w:sz="0" w:space="0" w:color="auto"/>
            <w:left w:val="none" w:sz="0" w:space="0" w:color="auto"/>
            <w:bottom w:val="none" w:sz="0" w:space="0" w:color="auto"/>
            <w:right w:val="none" w:sz="0" w:space="0" w:color="auto"/>
          </w:divBdr>
        </w:div>
        <w:div w:id="1516848529">
          <w:marLeft w:val="0"/>
          <w:marRight w:val="0"/>
          <w:marTop w:val="0"/>
          <w:marBottom w:val="0"/>
          <w:divBdr>
            <w:top w:val="none" w:sz="0" w:space="0" w:color="auto"/>
            <w:left w:val="none" w:sz="0" w:space="0" w:color="auto"/>
            <w:bottom w:val="none" w:sz="0" w:space="0" w:color="auto"/>
            <w:right w:val="none" w:sz="0" w:space="0" w:color="auto"/>
          </w:divBdr>
        </w:div>
        <w:div w:id="2018842806">
          <w:marLeft w:val="0"/>
          <w:marRight w:val="0"/>
          <w:marTop w:val="0"/>
          <w:marBottom w:val="0"/>
          <w:divBdr>
            <w:top w:val="none" w:sz="0" w:space="0" w:color="auto"/>
            <w:left w:val="none" w:sz="0" w:space="0" w:color="auto"/>
            <w:bottom w:val="none" w:sz="0" w:space="0" w:color="auto"/>
            <w:right w:val="none" w:sz="0" w:space="0" w:color="auto"/>
          </w:divBdr>
        </w:div>
        <w:div w:id="320698148">
          <w:marLeft w:val="0"/>
          <w:marRight w:val="0"/>
          <w:marTop w:val="0"/>
          <w:marBottom w:val="0"/>
          <w:divBdr>
            <w:top w:val="none" w:sz="0" w:space="0" w:color="auto"/>
            <w:left w:val="none" w:sz="0" w:space="0" w:color="auto"/>
            <w:bottom w:val="none" w:sz="0" w:space="0" w:color="auto"/>
            <w:right w:val="none" w:sz="0" w:space="0" w:color="auto"/>
          </w:divBdr>
        </w:div>
        <w:div w:id="1230655350">
          <w:marLeft w:val="0"/>
          <w:marRight w:val="0"/>
          <w:marTop w:val="0"/>
          <w:marBottom w:val="0"/>
          <w:divBdr>
            <w:top w:val="none" w:sz="0" w:space="0" w:color="auto"/>
            <w:left w:val="none" w:sz="0" w:space="0" w:color="auto"/>
            <w:bottom w:val="none" w:sz="0" w:space="0" w:color="auto"/>
            <w:right w:val="none" w:sz="0" w:space="0" w:color="auto"/>
          </w:divBdr>
        </w:div>
        <w:div w:id="258828971">
          <w:marLeft w:val="0"/>
          <w:marRight w:val="0"/>
          <w:marTop w:val="0"/>
          <w:marBottom w:val="0"/>
          <w:divBdr>
            <w:top w:val="none" w:sz="0" w:space="0" w:color="auto"/>
            <w:left w:val="none" w:sz="0" w:space="0" w:color="auto"/>
            <w:bottom w:val="none" w:sz="0" w:space="0" w:color="auto"/>
            <w:right w:val="none" w:sz="0" w:space="0" w:color="auto"/>
          </w:divBdr>
        </w:div>
      </w:divsChild>
    </w:div>
    <w:div w:id="114978515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82">
          <w:marLeft w:val="0"/>
          <w:marRight w:val="0"/>
          <w:marTop w:val="0"/>
          <w:marBottom w:val="0"/>
          <w:divBdr>
            <w:top w:val="none" w:sz="0" w:space="0" w:color="auto"/>
            <w:left w:val="none" w:sz="0" w:space="0" w:color="auto"/>
            <w:bottom w:val="none" w:sz="0" w:space="0" w:color="auto"/>
            <w:right w:val="none" w:sz="0" w:space="0" w:color="auto"/>
          </w:divBdr>
        </w:div>
        <w:div w:id="2037389459">
          <w:marLeft w:val="0"/>
          <w:marRight w:val="0"/>
          <w:marTop w:val="0"/>
          <w:marBottom w:val="0"/>
          <w:divBdr>
            <w:top w:val="none" w:sz="0" w:space="0" w:color="auto"/>
            <w:left w:val="none" w:sz="0" w:space="0" w:color="auto"/>
            <w:bottom w:val="none" w:sz="0" w:space="0" w:color="auto"/>
            <w:right w:val="none" w:sz="0" w:space="0" w:color="auto"/>
          </w:divBdr>
        </w:div>
        <w:div w:id="1203789859">
          <w:marLeft w:val="0"/>
          <w:marRight w:val="0"/>
          <w:marTop w:val="0"/>
          <w:marBottom w:val="0"/>
          <w:divBdr>
            <w:top w:val="none" w:sz="0" w:space="0" w:color="auto"/>
            <w:left w:val="none" w:sz="0" w:space="0" w:color="auto"/>
            <w:bottom w:val="none" w:sz="0" w:space="0" w:color="auto"/>
            <w:right w:val="none" w:sz="0" w:space="0" w:color="auto"/>
          </w:divBdr>
        </w:div>
        <w:div w:id="1177498260">
          <w:marLeft w:val="0"/>
          <w:marRight w:val="0"/>
          <w:marTop w:val="0"/>
          <w:marBottom w:val="0"/>
          <w:divBdr>
            <w:top w:val="none" w:sz="0" w:space="0" w:color="auto"/>
            <w:left w:val="none" w:sz="0" w:space="0" w:color="auto"/>
            <w:bottom w:val="none" w:sz="0" w:space="0" w:color="auto"/>
            <w:right w:val="none" w:sz="0" w:space="0" w:color="auto"/>
          </w:divBdr>
        </w:div>
        <w:div w:id="1960792524">
          <w:marLeft w:val="0"/>
          <w:marRight w:val="0"/>
          <w:marTop w:val="0"/>
          <w:marBottom w:val="0"/>
          <w:divBdr>
            <w:top w:val="none" w:sz="0" w:space="0" w:color="auto"/>
            <w:left w:val="none" w:sz="0" w:space="0" w:color="auto"/>
            <w:bottom w:val="none" w:sz="0" w:space="0" w:color="auto"/>
            <w:right w:val="none" w:sz="0" w:space="0" w:color="auto"/>
          </w:divBdr>
        </w:div>
        <w:div w:id="729502787">
          <w:marLeft w:val="0"/>
          <w:marRight w:val="0"/>
          <w:marTop w:val="0"/>
          <w:marBottom w:val="0"/>
          <w:divBdr>
            <w:top w:val="none" w:sz="0" w:space="0" w:color="auto"/>
            <w:left w:val="none" w:sz="0" w:space="0" w:color="auto"/>
            <w:bottom w:val="none" w:sz="0" w:space="0" w:color="auto"/>
            <w:right w:val="none" w:sz="0" w:space="0" w:color="auto"/>
          </w:divBdr>
        </w:div>
        <w:div w:id="1074863851">
          <w:marLeft w:val="0"/>
          <w:marRight w:val="0"/>
          <w:marTop w:val="0"/>
          <w:marBottom w:val="0"/>
          <w:divBdr>
            <w:top w:val="none" w:sz="0" w:space="0" w:color="auto"/>
            <w:left w:val="none" w:sz="0" w:space="0" w:color="auto"/>
            <w:bottom w:val="none" w:sz="0" w:space="0" w:color="auto"/>
            <w:right w:val="none" w:sz="0" w:space="0" w:color="auto"/>
          </w:divBdr>
        </w:div>
        <w:div w:id="595552786">
          <w:marLeft w:val="0"/>
          <w:marRight w:val="0"/>
          <w:marTop w:val="0"/>
          <w:marBottom w:val="0"/>
          <w:divBdr>
            <w:top w:val="none" w:sz="0" w:space="0" w:color="auto"/>
            <w:left w:val="none" w:sz="0" w:space="0" w:color="auto"/>
            <w:bottom w:val="none" w:sz="0" w:space="0" w:color="auto"/>
            <w:right w:val="none" w:sz="0" w:space="0" w:color="auto"/>
          </w:divBdr>
        </w:div>
        <w:div w:id="1692561157">
          <w:marLeft w:val="0"/>
          <w:marRight w:val="0"/>
          <w:marTop w:val="0"/>
          <w:marBottom w:val="0"/>
          <w:divBdr>
            <w:top w:val="none" w:sz="0" w:space="0" w:color="auto"/>
            <w:left w:val="none" w:sz="0" w:space="0" w:color="auto"/>
            <w:bottom w:val="none" w:sz="0" w:space="0" w:color="auto"/>
            <w:right w:val="none" w:sz="0" w:space="0" w:color="auto"/>
          </w:divBdr>
        </w:div>
        <w:div w:id="730008122">
          <w:marLeft w:val="0"/>
          <w:marRight w:val="0"/>
          <w:marTop w:val="0"/>
          <w:marBottom w:val="0"/>
          <w:divBdr>
            <w:top w:val="none" w:sz="0" w:space="0" w:color="auto"/>
            <w:left w:val="none" w:sz="0" w:space="0" w:color="auto"/>
            <w:bottom w:val="none" w:sz="0" w:space="0" w:color="auto"/>
            <w:right w:val="none" w:sz="0" w:space="0" w:color="auto"/>
          </w:divBdr>
        </w:div>
        <w:div w:id="1392117402">
          <w:marLeft w:val="0"/>
          <w:marRight w:val="0"/>
          <w:marTop w:val="0"/>
          <w:marBottom w:val="0"/>
          <w:divBdr>
            <w:top w:val="none" w:sz="0" w:space="0" w:color="auto"/>
            <w:left w:val="none" w:sz="0" w:space="0" w:color="auto"/>
            <w:bottom w:val="none" w:sz="0" w:space="0" w:color="auto"/>
            <w:right w:val="none" w:sz="0" w:space="0" w:color="auto"/>
          </w:divBdr>
        </w:div>
        <w:div w:id="1403681266">
          <w:marLeft w:val="0"/>
          <w:marRight w:val="0"/>
          <w:marTop w:val="0"/>
          <w:marBottom w:val="0"/>
          <w:divBdr>
            <w:top w:val="none" w:sz="0" w:space="0" w:color="auto"/>
            <w:left w:val="none" w:sz="0" w:space="0" w:color="auto"/>
            <w:bottom w:val="none" w:sz="0" w:space="0" w:color="auto"/>
            <w:right w:val="none" w:sz="0" w:space="0" w:color="auto"/>
          </w:divBdr>
        </w:div>
        <w:div w:id="1469857451">
          <w:marLeft w:val="0"/>
          <w:marRight w:val="0"/>
          <w:marTop w:val="0"/>
          <w:marBottom w:val="0"/>
          <w:divBdr>
            <w:top w:val="none" w:sz="0" w:space="0" w:color="auto"/>
            <w:left w:val="none" w:sz="0" w:space="0" w:color="auto"/>
            <w:bottom w:val="none" w:sz="0" w:space="0" w:color="auto"/>
            <w:right w:val="none" w:sz="0" w:space="0" w:color="auto"/>
          </w:divBdr>
        </w:div>
      </w:divsChild>
    </w:div>
    <w:div w:id="1276718492">
      <w:bodyDiv w:val="1"/>
      <w:marLeft w:val="0"/>
      <w:marRight w:val="0"/>
      <w:marTop w:val="0"/>
      <w:marBottom w:val="0"/>
      <w:divBdr>
        <w:top w:val="none" w:sz="0" w:space="0" w:color="auto"/>
        <w:left w:val="none" w:sz="0" w:space="0" w:color="auto"/>
        <w:bottom w:val="none" w:sz="0" w:space="0" w:color="auto"/>
        <w:right w:val="none" w:sz="0" w:space="0" w:color="auto"/>
      </w:divBdr>
      <w:divsChild>
        <w:div w:id="24403025">
          <w:marLeft w:val="0"/>
          <w:marRight w:val="0"/>
          <w:marTop w:val="0"/>
          <w:marBottom w:val="0"/>
          <w:divBdr>
            <w:top w:val="none" w:sz="0" w:space="0" w:color="auto"/>
            <w:left w:val="none" w:sz="0" w:space="0" w:color="auto"/>
            <w:bottom w:val="none" w:sz="0" w:space="0" w:color="auto"/>
            <w:right w:val="none" w:sz="0" w:space="0" w:color="auto"/>
          </w:divBdr>
        </w:div>
        <w:div w:id="868378986">
          <w:marLeft w:val="0"/>
          <w:marRight w:val="0"/>
          <w:marTop w:val="0"/>
          <w:marBottom w:val="0"/>
          <w:divBdr>
            <w:top w:val="none" w:sz="0" w:space="0" w:color="auto"/>
            <w:left w:val="none" w:sz="0" w:space="0" w:color="auto"/>
            <w:bottom w:val="none" w:sz="0" w:space="0" w:color="auto"/>
            <w:right w:val="none" w:sz="0" w:space="0" w:color="auto"/>
          </w:divBdr>
        </w:div>
        <w:div w:id="942303755">
          <w:marLeft w:val="0"/>
          <w:marRight w:val="0"/>
          <w:marTop w:val="0"/>
          <w:marBottom w:val="0"/>
          <w:divBdr>
            <w:top w:val="none" w:sz="0" w:space="0" w:color="auto"/>
            <w:left w:val="none" w:sz="0" w:space="0" w:color="auto"/>
            <w:bottom w:val="none" w:sz="0" w:space="0" w:color="auto"/>
            <w:right w:val="none" w:sz="0" w:space="0" w:color="auto"/>
          </w:divBdr>
        </w:div>
        <w:div w:id="1472402137">
          <w:marLeft w:val="0"/>
          <w:marRight w:val="0"/>
          <w:marTop w:val="0"/>
          <w:marBottom w:val="0"/>
          <w:divBdr>
            <w:top w:val="none" w:sz="0" w:space="0" w:color="auto"/>
            <w:left w:val="none" w:sz="0" w:space="0" w:color="auto"/>
            <w:bottom w:val="none" w:sz="0" w:space="0" w:color="auto"/>
            <w:right w:val="none" w:sz="0" w:space="0" w:color="auto"/>
          </w:divBdr>
        </w:div>
        <w:div w:id="166600247">
          <w:marLeft w:val="0"/>
          <w:marRight w:val="0"/>
          <w:marTop w:val="0"/>
          <w:marBottom w:val="0"/>
          <w:divBdr>
            <w:top w:val="none" w:sz="0" w:space="0" w:color="auto"/>
            <w:left w:val="none" w:sz="0" w:space="0" w:color="auto"/>
            <w:bottom w:val="none" w:sz="0" w:space="0" w:color="auto"/>
            <w:right w:val="none" w:sz="0" w:space="0" w:color="auto"/>
          </w:divBdr>
        </w:div>
        <w:div w:id="570389759">
          <w:marLeft w:val="0"/>
          <w:marRight w:val="0"/>
          <w:marTop w:val="0"/>
          <w:marBottom w:val="0"/>
          <w:divBdr>
            <w:top w:val="none" w:sz="0" w:space="0" w:color="auto"/>
            <w:left w:val="none" w:sz="0" w:space="0" w:color="auto"/>
            <w:bottom w:val="none" w:sz="0" w:space="0" w:color="auto"/>
            <w:right w:val="none" w:sz="0" w:space="0" w:color="auto"/>
          </w:divBdr>
        </w:div>
        <w:div w:id="365914813">
          <w:marLeft w:val="0"/>
          <w:marRight w:val="0"/>
          <w:marTop w:val="0"/>
          <w:marBottom w:val="0"/>
          <w:divBdr>
            <w:top w:val="none" w:sz="0" w:space="0" w:color="auto"/>
            <w:left w:val="none" w:sz="0" w:space="0" w:color="auto"/>
            <w:bottom w:val="none" w:sz="0" w:space="0" w:color="auto"/>
            <w:right w:val="none" w:sz="0" w:space="0" w:color="auto"/>
          </w:divBdr>
        </w:div>
        <w:div w:id="2042590970">
          <w:marLeft w:val="0"/>
          <w:marRight w:val="0"/>
          <w:marTop w:val="0"/>
          <w:marBottom w:val="0"/>
          <w:divBdr>
            <w:top w:val="none" w:sz="0" w:space="0" w:color="auto"/>
            <w:left w:val="none" w:sz="0" w:space="0" w:color="auto"/>
            <w:bottom w:val="none" w:sz="0" w:space="0" w:color="auto"/>
            <w:right w:val="none" w:sz="0" w:space="0" w:color="auto"/>
          </w:divBdr>
        </w:div>
        <w:div w:id="10837459">
          <w:marLeft w:val="0"/>
          <w:marRight w:val="0"/>
          <w:marTop w:val="0"/>
          <w:marBottom w:val="0"/>
          <w:divBdr>
            <w:top w:val="none" w:sz="0" w:space="0" w:color="auto"/>
            <w:left w:val="none" w:sz="0" w:space="0" w:color="auto"/>
            <w:bottom w:val="none" w:sz="0" w:space="0" w:color="auto"/>
            <w:right w:val="none" w:sz="0" w:space="0" w:color="auto"/>
          </w:divBdr>
        </w:div>
        <w:div w:id="394085072">
          <w:marLeft w:val="0"/>
          <w:marRight w:val="0"/>
          <w:marTop w:val="0"/>
          <w:marBottom w:val="0"/>
          <w:divBdr>
            <w:top w:val="none" w:sz="0" w:space="0" w:color="auto"/>
            <w:left w:val="none" w:sz="0" w:space="0" w:color="auto"/>
            <w:bottom w:val="none" w:sz="0" w:space="0" w:color="auto"/>
            <w:right w:val="none" w:sz="0" w:space="0" w:color="auto"/>
          </w:divBdr>
        </w:div>
        <w:div w:id="910850407">
          <w:marLeft w:val="0"/>
          <w:marRight w:val="0"/>
          <w:marTop w:val="0"/>
          <w:marBottom w:val="0"/>
          <w:divBdr>
            <w:top w:val="none" w:sz="0" w:space="0" w:color="auto"/>
            <w:left w:val="none" w:sz="0" w:space="0" w:color="auto"/>
            <w:bottom w:val="none" w:sz="0" w:space="0" w:color="auto"/>
            <w:right w:val="none" w:sz="0" w:space="0" w:color="auto"/>
          </w:divBdr>
        </w:div>
        <w:div w:id="346761741">
          <w:marLeft w:val="0"/>
          <w:marRight w:val="0"/>
          <w:marTop w:val="0"/>
          <w:marBottom w:val="0"/>
          <w:divBdr>
            <w:top w:val="none" w:sz="0" w:space="0" w:color="auto"/>
            <w:left w:val="none" w:sz="0" w:space="0" w:color="auto"/>
            <w:bottom w:val="none" w:sz="0" w:space="0" w:color="auto"/>
            <w:right w:val="none" w:sz="0" w:space="0" w:color="auto"/>
          </w:divBdr>
        </w:div>
        <w:div w:id="989208439">
          <w:marLeft w:val="0"/>
          <w:marRight w:val="0"/>
          <w:marTop w:val="0"/>
          <w:marBottom w:val="0"/>
          <w:divBdr>
            <w:top w:val="none" w:sz="0" w:space="0" w:color="auto"/>
            <w:left w:val="none" w:sz="0" w:space="0" w:color="auto"/>
            <w:bottom w:val="none" w:sz="0" w:space="0" w:color="auto"/>
            <w:right w:val="none" w:sz="0" w:space="0" w:color="auto"/>
          </w:divBdr>
        </w:div>
        <w:div w:id="631249877">
          <w:marLeft w:val="0"/>
          <w:marRight w:val="0"/>
          <w:marTop w:val="0"/>
          <w:marBottom w:val="0"/>
          <w:divBdr>
            <w:top w:val="none" w:sz="0" w:space="0" w:color="auto"/>
            <w:left w:val="none" w:sz="0" w:space="0" w:color="auto"/>
            <w:bottom w:val="none" w:sz="0" w:space="0" w:color="auto"/>
            <w:right w:val="none" w:sz="0" w:space="0" w:color="auto"/>
          </w:divBdr>
        </w:div>
        <w:div w:id="1010596616">
          <w:marLeft w:val="0"/>
          <w:marRight w:val="0"/>
          <w:marTop w:val="0"/>
          <w:marBottom w:val="0"/>
          <w:divBdr>
            <w:top w:val="none" w:sz="0" w:space="0" w:color="auto"/>
            <w:left w:val="none" w:sz="0" w:space="0" w:color="auto"/>
            <w:bottom w:val="none" w:sz="0" w:space="0" w:color="auto"/>
            <w:right w:val="none" w:sz="0" w:space="0" w:color="auto"/>
          </w:divBdr>
        </w:div>
        <w:div w:id="373391062">
          <w:marLeft w:val="0"/>
          <w:marRight w:val="0"/>
          <w:marTop w:val="0"/>
          <w:marBottom w:val="0"/>
          <w:divBdr>
            <w:top w:val="none" w:sz="0" w:space="0" w:color="auto"/>
            <w:left w:val="none" w:sz="0" w:space="0" w:color="auto"/>
            <w:bottom w:val="none" w:sz="0" w:space="0" w:color="auto"/>
            <w:right w:val="none" w:sz="0" w:space="0" w:color="auto"/>
          </w:divBdr>
        </w:div>
        <w:div w:id="26418842">
          <w:marLeft w:val="0"/>
          <w:marRight w:val="0"/>
          <w:marTop w:val="0"/>
          <w:marBottom w:val="0"/>
          <w:divBdr>
            <w:top w:val="none" w:sz="0" w:space="0" w:color="auto"/>
            <w:left w:val="none" w:sz="0" w:space="0" w:color="auto"/>
            <w:bottom w:val="none" w:sz="0" w:space="0" w:color="auto"/>
            <w:right w:val="none" w:sz="0" w:space="0" w:color="auto"/>
          </w:divBdr>
        </w:div>
        <w:div w:id="140390400">
          <w:marLeft w:val="0"/>
          <w:marRight w:val="0"/>
          <w:marTop w:val="0"/>
          <w:marBottom w:val="0"/>
          <w:divBdr>
            <w:top w:val="none" w:sz="0" w:space="0" w:color="auto"/>
            <w:left w:val="none" w:sz="0" w:space="0" w:color="auto"/>
            <w:bottom w:val="none" w:sz="0" w:space="0" w:color="auto"/>
            <w:right w:val="none" w:sz="0" w:space="0" w:color="auto"/>
          </w:divBdr>
        </w:div>
        <w:div w:id="120926894">
          <w:marLeft w:val="0"/>
          <w:marRight w:val="0"/>
          <w:marTop w:val="0"/>
          <w:marBottom w:val="0"/>
          <w:divBdr>
            <w:top w:val="none" w:sz="0" w:space="0" w:color="auto"/>
            <w:left w:val="none" w:sz="0" w:space="0" w:color="auto"/>
            <w:bottom w:val="none" w:sz="0" w:space="0" w:color="auto"/>
            <w:right w:val="none" w:sz="0" w:space="0" w:color="auto"/>
          </w:divBdr>
        </w:div>
        <w:div w:id="1286502192">
          <w:marLeft w:val="0"/>
          <w:marRight w:val="0"/>
          <w:marTop w:val="0"/>
          <w:marBottom w:val="0"/>
          <w:divBdr>
            <w:top w:val="none" w:sz="0" w:space="0" w:color="auto"/>
            <w:left w:val="none" w:sz="0" w:space="0" w:color="auto"/>
            <w:bottom w:val="none" w:sz="0" w:space="0" w:color="auto"/>
            <w:right w:val="none" w:sz="0" w:space="0" w:color="auto"/>
          </w:divBdr>
        </w:div>
        <w:div w:id="354231184">
          <w:marLeft w:val="0"/>
          <w:marRight w:val="0"/>
          <w:marTop w:val="0"/>
          <w:marBottom w:val="0"/>
          <w:divBdr>
            <w:top w:val="none" w:sz="0" w:space="0" w:color="auto"/>
            <w:left w:val="none" w:sz="0" w:space="0" w:color="auto"/>
            <w:bottom w:val="none" w:sz="0" w:space="0" w:color="auto"/>
            <w:right w:val="none" w:sz="0" w:space="0" w:color="auto"/>
          </w:divBdr>
        </w:div>
        <w:div w:id="1422870573">
          <w:marLeft w:val="0"/>
          <w:marRight w:val="0"/>
          <w:marTop w:val="0"/>
          <w:marBottom w:val="0"/>
          <w:divBdr>
            <w:top w:val="none" w:sz="0" w:space="0" w:color="auto"/>
            <w:left w:val="none" w:sz="0" w:space="0" w:color="auto"/>
            <w:bottom w:val="none" w:sz="0" w:space="0" w:color="auto"/>
            <w:right w:val="none" w:sz="0" w:space="0" w:color="auto"/>
          </w:divBdr>
        </w:div>
        <w:div w:id="180751843">
          <w:marLeft w:val="0"/>
          <w:marRight w:val="0"/>
          <w:marTop w:val="0"/>
          <w:marBottom w:val="0"/>
          <w:divBdr>
            <w:top w:val="none" w:sz="0" w:space="0" w:color="auto"/>
            <w:left w:val="none" w:sz="0" w:space="0" w:color="auto"/>
            <w:bottom w:val="none" w:sz="0" w:space="0" w:color="auto"/>
            <w:right w:val="none" w:sz="0" w:space="0" w:color="auto"/>
          </w:divBdr>
        </w:div>
        <w:div w:id="1445536994">
          <w:marLeft w:val="0"/>
          <w:marRight w:val="0"/>
          <w:marTop w:val="0"/>
          <w:marBottom w:val="0"/>
          <w:divBdr>
            <w:top w:val="none" w:sz="0" w:space="0" w:color="auto"/>
            <w:left w:val="none" w:sz="0" w:space="0" w:color="auto"/>
            <w:bottom w:val="none" w:sz="0" w:space="0" w:color="auto"/>
            <w:right w:val="none" w:sz="0" w:space="0" w:color="auto"/>
          </w:divBdr>
        </w:div>
        <w:div w:id="67000208">
          <w:marLeft w:val="0"/>
          <w:marRight w:val="0"/>
          <w:marTop w:val="0"/>
          <w:marBottom w:val="0"/>
          <w:divBdr>
            <w:top w:val="none" w:sz="0" w:space="0" w:color="auto"/>
            <w:left w:val="none" w:sz="0" w:space="0" w:color="auto"/>
            <w:bottom w:val="none" w:sz="0" w:space="0" w:color="auto"/>
            <w:right w:val="none" w:sz="0" w:space="0" w:color="auto"/>
          </w:divBdr>
        </w:div>
        <w:div w:id="1241988855">
          <w:marLeft w:val="0"/>
          <w:marRight w:val="0"/>
          <w:marTop w:val="0"/>
          <w:marBottom w:val="0"/>
          <w:divBdr>
            <w:top w:val="none" w:sz="0" w:space="0" w:color="auto"/>
            <w:left w:val="none" w:sz="0" w:space="0" w:color="auto"/>
            <w:bottom w:val="none" w:sz="0" w:space="0" w:color="auto"/>
            <w:right w:val="none" w:sz="0" w:space="0" w:color="auto"/>
          </w:divBdr>
        </w:div>
        <w:div w:id="792285313">
          <w:marLeft w:val="0"/>
          <w:marRight w:val="0"/>
          <w:marTop w:val="0"/>
          <w:marBottom w:val="0"/>
          <w:divBdr>
            <w:top w:val="none" w:sz="0" w:space="0" w:color="auto"/>
            <w:left w:val="none" w:sz="0" w:space="0" w:color="auto"/>
            <w:bottom w:val="none" w:sz="0" w:space="0" w:color="auto"/>
            <w:right w:val="none" w:sz="0" w:space="0" w:color="auto"/>
          </w:divBdr>
        </w:div>
        <w:div w:id="213540534">
          <w:marLeft w:val="0"/>
          <w:marRight w:val="0"/>
          <w:marTop w:val="0"/>
          <w:marBottom w:val="0"/>
          <w:divBdr>
            <w:top w:val="none" w:sz="0" w:space="0" w:color="auto"/>
            <w:left w:val="none" w:sz="0" w:space="0" w:color="auto"/>
            <w:bottom w:val="none" w:sz="0" w:space="0" w:color="auto"/>
            <w:right w:val="none" w:sz="0" w:space="0" w:color="auto"/>
          </w:divBdr>
        </w:div>
        <w:div w:id="190605508">
          <w:marLeft w:val="0"/>
          <w:marRight w:val="0"/>
          <w:marTop w:val="0"/>
          <w:marBottom w:val="0"/>
          <w:divBdr>
            <w:top w:val="none" w:sz="0" w:space="0" w:color="auto"/>
            <w:left w:val="none" w:sz="0" w:space="0" w:color="auto"/>
            <w:bottom w:val="none" w:sz="0" w:space="0" w:color="auto"/>
            <w:right w:val="none" w:sz="0" w:space="0" w:color="auto"/>
          </w:divBdr>
        </w:div>
      </w:divsChild>
    </w:div>
    <w:div w:id="1288969972">
      <w:bodyDiv w:val="1"/>
      <w:marLeft w:val="0"/>
      <w:marRight w:val="0"/>
      <w:marTop w:val="0"/>
      <w:marBottom w:val="0"/>
      <w:divBdr>
        <w:top w:val="none" w:sz="0" w:space="0" w:color="auto"/>
        <w:left w:val="none" w:sz="0" w:space="0" w:color="auto"/>
        <w:bottom w:val="none" w:sz="0" w:space="0" w:color="auto"/>
        <w:right w:val="none" w:sz="0" w:space="0" w:color="auto"/>
      </w:divBdr>
      <w:divsChild>
        <w:div w:id="105123991">
          <w:marLeft w:val="0"/>
          <w:marRight w:val="0"/>
          <w:marTop w:val="0"/>
          <w:marBottom w:val="0"/>
          <w:divBdr>
            <w:top w:val="none" w:sz="0" w:space="0" w:color="auto"/>
            <w:left w:val="none" w:sz="0" w:space="0" w:color="auto"/>
            <w:bottom w:val="none" w:sz="0" w:space="0" w:color="auto"/>
            <w:right w:val="none" w:sz="0" w:space="0" w:color="auto"/>
          </w:divBdr>
        </w:div>
        <w:div w:id="101994556">
          <w:marLeft w:val="0"/>
          <w:marRight w:val="0"/>
          <w:marTop w:val="0"/>
          <w:marBottom w:val="0"/>
          <w:divBdr>
            <w:top w:val="none" w:sz="0" w:space="0" w:color="auto"/>
            <w:left w:val="none" w:sz="0" w:space="0" w:color="auto"/>
            <w:bottom w:val="none" w:sz="0" w:space="0" w:color="auto"/>
            <w:right w:val="none" w:sz="0" w:space="0" w:color="auto"/>
          </w:divBdr>
        </w:div>
        <w:div w:id="1049886823">
          <w:marLeft w:val="0"/>
          <w:marRight w:val="0"/>
          <w:marTop w:val="0"/>
          <w:marBottom w:val="0"/>
          <w:divBdr>
            <w:top w:val="none" w:sz="0" w:space="0" w:color="auto"/>
            <w:left w:val="none" w:sz="0" w:space="0" w:color="auto"/>
            <w:bottom w:val="none" w:sz="0" w:space="0" w:color="auto"/>
            <w:right w:val="none" w:sz="0" w:space="0" w:color="auto"/>
          </w:divBdr>
        </w:div>
        <w:div w:id="2030256394">
          <w:marLeft w:val="0"/>
          <w:marRight w:val="0"/>
          <w:marTop w:val="0"/>
          <w:marBottom w:val="0"/>
          <w:divBdr>
            <w:top w:val="none" w:sz="0" w:space="0" w:color="auto"/>
            <w:left w:val="none" w:sz="0" w:space="0" w:color="auto"/>
            <w:bottom w:val="none" w:sz="0" w:space="0" w:color="auto"/>
            <w:right w:val="none" w:sz="0" w:space="0" w:color="auto"/>
          </w:divBdr>
        </w:div>
        <w:div w:id="886641714">
          <w:marLeft w:val="0"/>
          <w:marRight w:val="0"/>
          <w:marTop w:val="0"/>
          <w:marBottom w:val="0"/>
          <w:divBdr>
            <w:top w:val="none" w:sz="0" w:space="0" w:color="auto"/>
            <w:left w:val="none" w:sz="0" w:space="0" w:color="auto"/>
            <w:bottom w:val="none" w:sz="0" w:space="0" w:color="auto"/>
            <w:right w:val="none" w:sz="0" w:space="0" w:color="auto"/>
          </w:divBdr>
        </w:div>
        <w:div w:id="1050035737">
          <w:marLeft w:val="0"/>
          <w:marRight w:val="0"/>
          <w:marTop w:val="0"/>
          <w:marBottom w:val="0"/>
          <w:divBdr>
            <w:top w:val="none" w:sz="0" w:space="0" w:color="auto"/>
            <w:left w:val="none" w:sz="0" w:space="0" w:color="auto"/>
            <w:bottom w:val="none" w:sz="0" w:space="0" w:color="auto"/>
            <w:right w:val="none" w:sz="0" w:space="0" w:color="auto"/>
          </w:divBdr>
        </w:div>
        <w:div w:id="1356612522">
          <w:marLeft w:val="0"/>
          <w:marRight w:val="0"/>
          <w:marTop w:val="0"/>
          <w:marBottom w:val="0"/>
          <w:divBdr>
            <w:top w:val="none" w:sz="0" w:space="0" w:color="auto"/>
            <w:left w:val="none" w:sz="0" w:space="0" w:color="auto"/>
            <w:bottom w:val="none" w:sz="0" w:space="0" w:color="auto"/>
            <w:right w:val="none" w:sz="0" w:space="0" w:color="auto"/>
          </w:divBdr>
        </w:div>
        <w:div w:id="1820608831">
          <w:marLeft w:val="0"/>
          <w:marRight w:val="0"/>
          <w:marTop w:val="0"/>
          <w:marBottom w:val="0"/>
          <w:divBdr>
            <w:top w:val="none" w:sz="0" w:space="0" w:color="auto"/>
            <w:left w:val="none" w:sz="0" w:space="0" w:color="auto"/>
            <w:bottom w:val="none" w:sz="0" w:space="0" w:color="auto"/>
            <w:right w:val="none" w:sz="0" w:space="0" w:color="auto"/>
          </w:divBdr>
        </w:div>
        <w:div w:id="160119450">
          <w:marLeft w:val="0"/>
          <w:marRight w:val="0"/>
          <w:marTop w:val="0"/>
          <w:marBottom w:val="0"/>
          <w:divBdr>
            <w:top w:val="none" w:sz="0" w:space="0" w:color="auto"/>
            <w:left w:val="none" w:sz="0" w:space="0" w:color="auto"/>
            <w:bottom w:val="none" w:sz="0" w:space="0" w:color="auto"/>
            <w:right w:val="none" w:sz="0" w:space="0" w:color="auto"/>
          </w:divBdr>
        </w:div>
        <w:div w:id="864976570">
          <w:marLeft w:val="0"/>
          <w:marRight w:val="0"/>
          <w:marTop w:val="0"/>
          <w:marBottom w:val="0"/>
          <w:divBdr>
            <w:top w:val="none" w:sz="0" w:space="0" w:color="auto"/>
            <w:left w:val="none" w:sz="0" w:space="0" w:color="auto"/>
            <w:bottom w:val="none" w:sz="0" w:space="0" w:color="auto"/>
            <w:right w:val="none" w:sz="0" w:space="0" w:color="auto"/>
          </w:divBdr>
        </w:div>
        <w:div w:id="1447001687">
          <w:marLeft w:val="0"/>
          <w:marRight w:val="0"/>
          <w:marTop w:val="0"/>
          <w:marBottom w:val="0"/>
          <w:divBdr>
            <w:top w:val="none" w:sz="0" w:space="0" w:color="auto"/>
            <w:left w:val="none" w:sz="0" w:space="0" w:color="auto"/>
            <w:bottom w:val="none" w:sz="0" w:space="0" w:color="auto"/>
            <w:right w:val="none" w:sz="0" w:space="0" w:color="auto"/>
          </w:divBdr>
        </w:div>
        <w:div w:id="57286397">
          <w:marLeft w:val="0"/>
          <w:marRight w:val="0"/>
          <w:marTop w:val="0"/>
          <w:marBottom w:val="0"/>
          <w:divBdr>
            <w:top w:val="none" w:sz="0" w:space="0" w:color="auto"/>
            <w:left w:val="none" w:sz="0" w:space="0" w:color="auto"/>
            <w:bottom w:val="none" w:sz="0" w:space="0" w:color="auto"/>
            <w:right w:val="none" w:sz="0" w:space="0" w:color="auto"/>
          </w:divBdr>
        </w:div>
        <w:div w:id="1415391881">
          <w:marLeft w:val="0"/>
          <w:marRight w:val="0"/>
          <w:marTop w:val="0"/>
          <w:marBottom w:val="0"/>
          <w:divBdr>
            <w:top w:val="none" w:sz="0" w:space="0" w:color="auto"/>
            <w:left w:val="none" w:sz="0" w:space="0" w:color="auto"/>
            <w:bottom w:val="none" w:sz="0" w:space="0" w:color="auto"/>
            <w:right w:val="none" w:sz="0" w:space="0" w:color="auto"/>
          </w:divBdr>
        </w:div>
      </w:divsChild>
    </w:div>
    <w:div w:id="1694453048">
      <w:bodyDiv w:val="1"/>
      <w:marLeft w:val="0"/>
      <w:marRight w:val="0"/>
      <w:marTop w:val="0"/>
      <w:marBottom w:val="0"/>
      <w:divBdr>
        <w:top w:val="none" w:sz="0" w:space="0" w:color="auto"/>
        <w:left w:val="none" w:sz="0" w:space="0" w:color="auto"/>
        <w:bottom w:val="none" w:sz="0" w:space="0" w:color="auto"/>
        <w:right w:val="none" w:sz="0" w:space="0" w:color="auto"/>
      </w:divBdr>
      <w:divsChild>
        <w:div w:id="1026759692">
          <w:marLeft w:val="0"/>
          <w:marRight w:val="0"/>
          <w:marTop w:val="0"/>
          <w:marBottom w:val="0"/>
          <w:divBdr>
            <w:top w:val="none" w:sz="0" w:space="0" w:color="auto"/>
            <w:left w:val="none" w:sz="0" w:space="0" w:color="auto"/>
            <w:bottom w:val="none" w:sz="0" w:space="0" w:color="auto"/>
            <w:right w:val="none" w:sz="0" w:space="0" w:color="auto"/>
          </w:divBdr>
        </w:div>
        <w:div w:id="433670002">
          <w:marLeft w:val="0"/>
          <w:marRight w:val="0"/>
          <w:marTop w:val="0"/>
          <w:marBottom w:val="0"/>
          <w:divBdr>
            <w:top w:val="none" w:sz="0" w:space="0" w:color="auto"/>
            <w:left w:val="none" w:sz="0" w:space="0" w:color="auto"/>
            <w:bottom w:val="none" w:sz="0" w:space="0" w:color="auto"/>
            <w:right w:val="none" w:sz="0" w:space="0" w:color="auto"/>
          </w:divBdr>
        </w:div>
        <w:div w:id="141046957">
          <w:marLeft w:val="0"/>
          <w:marRight w:val="0"/>
          <w:marTop w:val="0"/>
          <w:marBottom w:val="0"/>
          <w:divBdr>
            <w:top w:val="none" w:sz="0" w:space="0" w:color="auto"/>
            <w:left w:val="none" w:sz="0" w:space="0" w:color="auto"/>
            <w:bottom w:val="none" w:sz="0" w:space="0" w:color="auto"/>
            <w:right w:val="none" w:sz="0" w:space="0" w:color="auto"/>
          </w:divBdr>
        </w:div>
        <w:div w:id="1737896428">
          <w:marLeft w:val="0"/>
          <w:marRight w:val="0"/>
          <w:marTop w:val="0"/>
          <w:marBottom w:val="0"/>
          <w:divBdr>
            <w:top w:val="none" w:sz="0" w:space="0" w:color="auto"/>
            <w:left w:val="none" w:sz="0" w:space="0" w:color="auto"/>
            <w:bottom w:val="none" w:sz="0" w:space="0" w:color="auto"/>
            <w:right w:val="none" w:sz="0" w:space="0" w:color="auto"/>
          </w:divBdr>
        </w:div>
        <w:div w:id="778330094">
          <w:marLeft w:val="0"/>
          <w:marRight w:val="0"/>
          <w:marTop w:val="0"/>
          <w:marBottom w:val="0"/>
          <w:divBdr>
            <w:top w:val="none" w:sz="0" w:space="0" w:color="auto"/>
            <w:left w:val="none" w:sz="0" w:space="0" w:color="auto"/>
            <w:bottom w:val="none" w:sz="0" w:space="0" w:color="auto"/>
            <w:right w:val="none" w:sz="0" w:space="0" w:color="auto"/>
          </w:divBdr>
        </w:div>
        <w:div w:id="1225675887">
          <w:marLeft w:val="0"/>
          <w:marRight w:val="0"/>
          <w:marTop w:val="0"/>
          <w:marBottom w:val="0"/>
          <w:divBdr>
            <w:top w:val="none" w:sz="0" w:space="0" w:color="auto"/>
            <w:left w:val="none" w:sz="0" w:space="0" w:color="auto"/>
            <w:bottom w:val="none" w:sz="0" w:space="0" w:color="auto"/>
            <w:right w:val="none" w:sz="0" w:space="0" w:color="auto"/>
          </w:divBdr>
        </w:div>
        <w:div w:id="1400131850">
          <w:marLeft w:val="0"/>
          <w:marRight w:val="0"/>
          <w:marTop w:val="0"/>
          <w:marBottom w:val="0"/>
          <w:divBdr>
            <w:top w:val="none" w:sz="0" w:space="0" w:color="auto"/>
            <w:left w:val="none" w:sz="0" w:space="0" w:color="auto"/>
            <w:bottom w:val="none" w:sz="0" w:space="0" w:color="auto"/>
            <w:right w:val="none" w:sz="0" w:space="0" w:color="auto"/>
          </w:divBdr>
        </w:div>
        <w:div w:id="411246083">
          <w:marLeft w:val="0"/>
          <w:marRight w:val="0"/>
          <w:marTop w:val="0"/>
          <w:marBottom w:val="0"/>
          <w:divBdr>
            <w:top w:val="none" w:sz="0" w:space="0" w:color="auto"/>
            <w:left w:val="none" w:sz="0" w:space="0" w:color="auto"/>
            <w:bottom w:val="none" w:sz="0" w:space="0" w:color="auto"/>
            <w:right w:val="none" w:sz="0" w:space="0" w:color="auto"/>
          </w:divBdr>
        </w:div>
        <w:div w:id="1732074534">
          <w:marLeft w:val="0"/>
          <w:marRight w:val="0"/>
          <w:marTop w:val="0"/>
          <w:marBottom w:val="0"/>
          <w:divBdr>
            <w:top w:val="none" w:sz="0" w:space="0" w:color="auto"/>
            <w:left w:val="none" w:sz="0" w:space="0" w:color="auto"/>
            <w:bottom w:val="none" w:sz="0" w:space="0" w:color="auto"/>
            <w:right w:val="none" w:sz="0" w:space="0" w:color="auto"/>
          </w:divBdr>
        </w:div>
        <w:div w:id="132620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CB607E6424B80B9193E1B403F75E6"/>
        <w:category>
          <w:name w:val="General"/>
          <w:gallery w:val="placeholder"/>
        </w:category>
        <w:types>
          <w:type w:val="bbPlcHdr"/>
        </w:types>
        <w:behaviors>
          <w:behavior w:val="content"/>
        </w:behaviors>
        <w:guid w:val="{6956268B-9418-4055-B274-8EF3587BF410}"/>
      </w:docPartPr>
      <w:docPartBody>
        <w:p w:rsidR="00945EA2" w:rsidRDefault="006647E5" w:rsidP="006647E5">
          <w:pPr>
            <w:pStyle w:val="659CB607E6424B80B9193E1B403F75E6"/>
          </w:pPr>
          <w:r>
            <w:rPr>
              <w:rStyle w:val="PlaceholderText"/>
              <w:sz w:val="20"/>
              <w:szCs w:val="20"/>
              <w:shd w:val="clear" w:color="auto" w:fill="E7E6E6" w:themeFill="background2"/>
            </w:rPr>
            <w:t>“No” or Name</w:t>
          </w:r>
        </w:p>
      </w:docPartBody>
    </w:docPart>
    <w:docPart>
      <w:docPartPr>
        <w:name w:val="E05F9047B8034FDAACE5743A08B99AE7"/>
        <w:category>
          <w:name w:val="General"/>
          <w:gallery w:val="placeholder"/>
        </w:category>
        <w:types>
          <w:type w:val="bbPlcHdr"/>
        </w:types>
        <w:behaviors>
          <w:behavior w:val="content"/>
        </w:behaviors>
        <w:guid w:val="{7FABC8F7-7685-49E0-875A-0A55DB81D0A4}"/>
      </w:docPartPr>
      <w:docPartBody>
        <w:p w:rsidR="00945EA2" w:rsidRDefault="006647E5" w:rsidP="006647E5">
          <w:pPr>
            <w:pStyle w:val="E05F9047B8034FDAACE5743A08B99AE7"/>
          </w:pPr>
          <w:r w:rsidRPr="000822A1">
            <w:rPr>
              <w:rStyle w:val="PlaceholderText"/>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FD481AB3-E799-4A1D-9C93-B084CCA02086}"/>
      </w:docPartPr>
      <w:docPartBody>
        <w:p w:rsidR="000C0C5E" w:rsidRDefault="005B60C0">
          <w:r w:rsidRPr="003A2E06">
            <w:rPr>
              <w:rStyle w:val="PlaceholderText"/>
            </w:rPr>
            <w:t>Click or tap here to enter text.</w:t>
          </w:r>
        </w:p>
      </w:docPartBody>
    </w:docPart>
    <w:docPart>
      <w:docPartPr>
        <w:name w:val="C784684024C24AFB9D6195EF9BEFBE2D"/>
        <w:category>
          <w:name w:val="General"/>
          <w:gallery w:val="placeholder"/>
        </w:category>
        <w:types>
          <w:type w:val="bbPlcHdr"/>
        </w:types>
        <w:behaviors>
          <w:behavior w:val="content"/>
        </w:behaviors>
        <w:guid w:val="{15EE7191-FA8F-4400-A1CF-C34165D9E526}"/>
      </w:docPartPr>
      <w:docPartBody>
        <w:p w:rsidR="008925CC" w:rsidRDefault="0003135D" w:rsidP="0003135D">
          <w:pPr>
            <w:pStyle w:val="C784684024C24AFB9D6195EF9BEFBE2D"/>
          </w:pPr>
          <w:r w:rsidRPr="003A2E06">
            <w:rPr>
              <w:rStyle w:val="PlaceholderText"/>
            </w:rPr>
            <w:t>Click or tap here to enter text.</w:t>
          </w:r>
        </w:p>
      </w:docPartBody>
    </w:docPart>
    <w:docPart>
      <w:docPartPr>
        <w:name w:val="629EE48B617843E596FA670716C02D53"/>
        <w:category>
          <w:name w:val="General"/>
          <w:gallery w:val="placeholder"/>
        </w:category>
        <w:types>
          <w:type w:val="bbPlcHdr"/>
        </w:types>
        <w:behaviors>
          <w:behavior w:val="content"/>
        </w:behaviors>
        <w:guid w:val="{B341A7A0-DA32-458A-8B7E-BF2FC4C6463E}"/>
      </w:docPartPr>
      <w:docPartBody>
        <w:p w:rsidR="007B1058" w:rsidRDefault="007B1058" w:rsidP="007B1058">
          <w:pPr>
            <w:pStyle w:val="629EE48B617843E596FA670716C02D53"/>
          </w:pPr>
          <w:r w:rsidRPr="003A2E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B64"/>
    <w:rsid w:val="0003135D"/>
    <w:rsid w:val="00047A98"/>
    <w:rsid w:val="000C0C5E"/>
    <w:rsid w:val="00111B08"/>
    <w:rsid w:val="00326B34"/>
    <w:rsid w:val="00481D9B"/>
    <w:rsid w:val="005104B7"/>
    <w:rsid w:val="00511E12"/>
    <w:rsid w:val="005B60C0"/>
    <w:rsid w:val="006544C8"/>
    <w:rsid w:val="006647E5"/>
    <w:rsid w:val="00707C77"/>
    <w:rsid w:val="0071309A"/>
    <w:rsid w:val="0073233C"/>
    <w:rsid w:val="00753105"/>
    <w:rsid w:val="007B1058"/>
    <w:rsid w:val="007F64E4"/>
    <w:rsid w:val="00822D47"/>
    <w:rsid w:val="008533CF"/>
    <w:rsid w:val="00870AFD"/>
    <w:rsid w:val="008925CC"/>
    <w:rsid w:val="008D1158"/>
    <w:rsid w:val="00945EA2"/>
    <w:rsid w:val="009474AB"/>
    <w:rsid w:val="00987D6C"/>
    <w:rsid w:val="009C0B9E"/>
    <w:rsid w:val="00A1555A"/>
    <w:rsid w:val="00A36874"/>
    <w:rsid w:val="00B225A0"/>
    <w:rsid w:val="00BD05E9"/>
    <w:rsid w:val="00C00250"/>
    <w:rsid w:val="00CC3707"/>
    <w:rsid w:val="00EA14C4"/>
    <w:rsid w:val="00ED00E2"/>
    <w:rsid w:val="00F94B64"/>
    <w:rsid w:val="00FA5C6F"/>
    <w:rsid w:val="00F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058"/>
    <w:rPr>
      <w:color w:val="808080"/>
    </w:rPr>
  </w:style>
  <w:style w:type="paragraph" w:customStyle="1" w:styleId="659CB607E6424B80B9193E1B403F75E6">
    <w:name w:val="659CB607E6424B80B9193E1B403F75E6"/>
    <w:rsid w:val="006647E5"/>
  </w:style>
  <w:style w:type="paragraph" w:customStyle="1" w:styleId="E05F9047B8034FDAACE5743A08B99AE7">
    <w:name w:val="E05F9047B8034FDAACE5743A08B99AE7"/>
    <w:rsid w:val="006647E5"/>
  </w:style>
  <w:style w:type="paragraph" w:customStyle="1" w:styleId="C784684024C24AFB9D6195EF9BEFBE2D">
    <w:name w:val="C784684024C24AFB9D6195EF9BEFBE2D"/>
    <w:rsid w:val="0003135D"/>
    <w:rPr>
      <w:kern w:val="2"/>
      <w:lang w:eastAsia="en-US"/>
      <w14:ligatures w14:val="standardContextual"/>
    </w:rPr>
  </w:style>
  <w:style w:type="paragraph" w:customStyle="1" w:styleId="629EE48B617843E596FA670716C02D53">
    <w:name w:val="629EE48B617843E596FA670716C02D53"/>
    <w:rsid w:val="007B1058"/>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F0AF-400C-433A-AE0B-C7662E16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Brammer</dc:creator>
  <cp:lastModifiedBy>Gaudreau, Kathryn</cp:lastModifiedBy>
  <cp:revision>18</cp:revision>
  <dcterms:created xsi:type="dcterms:W3CDTF">2023-12-19T20:04:00Z</dcterms:created>
  <dcterms:modified xsi:type="dcterms:W3CDTF">2024-12-03T16:56:00Z</dcterms:modified>
</cp:coreProperties>
</file>