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0A22" w14:textId="77777777" w:rsidR="009F3F05" w:rsidRDefault="009F3F05" w:rsidP="009F3F05">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sidRPr="00B87CCA">
        <w:rPr>
          <w:rFonts w:ascii="Arial" w:hAnsi="Arial" w:cs="Arial"/>
          <w:b/>
          <w:sz w:val="28"/>
          <w:szCs w:val="28"/>
        </w:rPr>
        <w:t xml:space="preserve">Consent Form Module: </w:t>
      </w:r>
      <w:r w:rsidR="00EE2D48" w:rsidRPr="00B87CCA">
        <w:rPr>
          <w:rFonts w:ascii="Arial" w:hAnsi="Arial" w:cs="Arial"/>
          <w:b/>
          <w:sz w:val="28"/>
          <w:szCs w:val="28"/>
        </w:rPr>
        <w:t xml:space="preserve">Blood </w:t>
      </w:r>
      <w:r w:rsidR="00B87CCA">
        <w:rPr>
          <w:rFonts w:ascii="Arial" w:hAnsi="Arial" w:cs="Arial"/>
          <w:b/>
          <w:sz w:val="28"/>
          <w:szCs w:val="28"/>
        </w:rPr>
        <w:t>D</w:t>
      </w:r>
      <w:r w:rsidR="00EE2D48" w:rsidRPr="00B87CCA">
        <w:rPr>
          <w:rFonts w:ascii="Arial" w:hAnsi="Arial" w:cs="Arial"/>
          <w:b/>
          <w:sz w:val="28"/>
          <w:szCs w:val="28"/>
        </w:rPr>
        <w:t xml:space="preserve">raw </w:t>
      </w:r>
      <w:r w:rsidR="00B87CCA">
        <w:rPr>
          <w:rFonts w:ascii="Arial" w:hAnsi="Arial" w:cs="Arial"/>
          <w:b/>
          <w:sz w:val="28"/>
          <w:szCs w:val="28"/>
        </w:rPr>
        <w:t>R</w:t>
      </w:r>
      <w:r w:rsidR="00DB607F" w:rsidRPr="00B87CCA">
        <w:rPr>
          <w:rFonts w:ascii="Arial" w:hAnsi="Arial" w:cs="Arial"/>
          <w:b/>
          <w:sz w:val="28"/>
          <w:szCs w:val="28"/>
        </w:rPr>
        <w:t>isks</w:t>
      </w:r>
    </w:p>
    <w:p w14:paraId="0DC996F8" w14:textId="018A247A" w:rsidR="00200B6E" w:rsidRPr="00B87CCA" w:rsidRDefault="00200B6E" w:rsidP="009F3F05">
      <w:pPr>
        <w:pStyle w:val="BodyText"/>
        <w:pBdr>
          <w:top w:val="single" w:sz="4" w:space="1" w:color="auto"/>
          <w:left w:val="single" w:sz="4" w:space="4" w:color="auto"/>
          <w:bottom w:val="single" w:sz="4" w:space="1" w:color="auto"/>
          <w:right w:val="single" w:sz="4" w:space="4" w:color="auto"/>
        </w:pBdr>
        <w:shd w:val="clear" w:color="auto" w:fill="E6E6E6"/>
        <w:spacing w:before="0"/>
        <w:ind w:left="0"/>
        <w:rPr>
          <w:rFonts w:ascii="Arial" w:hAnsi="Arial" w:cs="Arial"/>
          <w:b/>
          <w:sz w:val="28"/>
          <w:szCs w:val="28"/>
        </w:rPr>
      </w:pPr>
      <w:r>
        <w:rPr>
          <w:rFonts w:ascii="Arial" w:hAnsi="Arial" w:cs="Arial"/>
          <w:b/>
          <w:sz w:val="28"/>
          <w:szCs w:val="28"/>
        </w:rPr>
        <w:t xml:space="preserve">Version </w:t>
      </w:r>
      <w:r w:rsidR="004B0D55">
        <w:rPr>
          <w:rFonts w:ascii="Arial" w:hAnsi="Arial" w:cs="Arial"/>
          <w:b/>
          <w:sz w:val="28"/>
          <w:szCs w:val="28"/>
        </w:rPr>
        <w:t>Ma</w:t>
      </w:r>
      <w:r w:rsidR="00AA0992">
        <w:rPr>
          <w:rFonts w:ascii="Arial" w:hAnsi="Arial" w:cs="Arial"/>
          <w:b/>
          <w:sz w:val="28"/>
          <w:szCs w:val="28"/>
        </w:rPr>
        <w:t>y 19</w:t>
      </w:r>
      <w:r>
        <w:rPr>
          <w:rFonts w:ascii="Arial" w:hAnsi="Arial" w:cs="Arial"/>
          <w:b/>
          <w:sz w:val="28"/>
          <w:szCs w:val="28"/>
        </w:rPr>
        <w:t>, 20</w:t>
      </w:r>
      <w:r w:rsidR="003C01BC">
        <w:rPr>
          <w:rFonts w:ascii="Arial" w:hAnsi="Arial" w:cs="Arial"/>
          <w:b/>
          <w:sz w:val="28"/>
          <w:szCs w:val="28"/>
        </w:rPr>
        <w:t>25</w:t>
      </w:r>
    </w:p>
    <w:p w14:paraId="09B15FB2" w14:textId="77777777" w:rsidR="009F3F05" w:rsidRDefault="009F3F05" w:rsidP="009F3F05">
      <w:pPr>
        <w:rPr>
          <w:rFonts w:ascii="Arial" w:hAnsi="Arial" w:cs="Arial"/>
          <w:i/>
          <w:color w:val="0000FF"/>
        </w:rPr>
      </w:pPr>
    </w:p>
    <w:p w14:paraId="74B0DA98" w14:textId="77777777" w:rsidR="009F3F05" w:rsidRPr="004D6D64" w:rsidRDefault="00B87CCA" w:rsidP="009F3F05">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 xml:space="preserve">This </w:t>
      </w:r>
      <w:r w:rsidR="00EE2D48">
        <w:rPr>
          <w:rFonts w:ascii="Arial" w:hAnsi="Arial" w:cs="Arial"/>
          <w:b/>
          <w:i/>
          <w:color w:val="0000FF"/>
        </w:rPr>
        <w:t xml:space="preserve">language </w:t>
      </w:r>
      <w:r>
        <w:rPr>
          <w:rFonts w:ascii="Arial" w:hAnsi="Arial" w:cs="Arial"/>
          <w:b/>
          <w:i/>
          <w:color w:val="0000FF"/>
        </w:rPr>
        <w:t xml:space="preserve">can be inserted into the risks section of the </w:t>
      </w:r>
      <w:r w:rsidR="00F47727">
        <w:rPr>
          <w:rFonts w:ascii="Arial" w:hAnsi="Arial" w:cs="Arial"/>
          <w:b/>
          <w:i/>
          <w:color w:val="0000FF"/>
        </w:rPr>
        <w:t>main study consent form</w:t>
      </w:r>
      <w:r>
        <w:rPr>
          <w:rFonts w:ascii="Arial" w:hAnsi="Arial" w:cs="Arial"/>
          <w:b/>
          <w:i/>
          <w:color w:val="0000FF"/>
        </w:rPr>
        <w:t xml:space="preserve"> to explain the risk of a blood draw</w:t>
      </w:r>
    </w:p>
    <w:p w14:paraId="3FBEFC7E" w14:textId="77777777" w:rsidR="009F3F05" w:rsidRPr="00EC0294" w:rsidRDefault="009F3F05" w:rsidP="009F3F05">
      <w:pPr>
        <w:rPr>
          <w:rFonts w:ascii="Arial" w:hAnsi="Arial" w:cs="Arial"/>
          <w:i/>
          <w:color w:val="0000FF"/>
        </w:rPr>
      </w:pPr>
    </w:p>
    <w:p w14:paraId="1CE9509B" w14:textId="3A494E75" w:rsidR="0086281E" w:rsidRPr="00DB607F" w:rsidRDefault="00DB607F">
      <w:r w:rsidRPr="00DB607F">
        <w:rPr>
          <w:rFonts w:ascii="Arial" w:hAnsi="Arial" w:cs="Arial"/>
        </w:rPr>
        <w:t xml:space="preserve">The side effects that you might experience </w:t>
      </w:r>
      <w:r w:rsidR="003C01BC">
        <w:rPr>
          <w:rFonts w:ascii="Arial" w:hAnsi="Arial" w:cs="Arial"/>
        </w:rPr>
        <w:t>from</w:t>
      </w:r>
      <w:r w:rsidRPr="00DB607F">
        <w:rPr>
          <w:rFonts w:ascii="Arial" w:hAnsi="Arial" w:cs="Arial"/>
        </w:rPr>
        <w:t xml:space="preserve"> donating a blood sample for this </w:t>
      </w:r>
      <w:r w:rsidR="003C01BC">
        <w:rPr>
          <w:rFonts w:ascii="Arial" w:hAnsi="Arial" w:cs="Arial"/>
        </w:rPr>
        <w:t>project</w:t>
      </w:r>
      <w:r w:rsidR="003C01BC" w:rsidRPr="00DB607F">
        <w:rPr>
          <w:rFonts w:ascii="Arial" w:hAnsi="Arial" w:cs="Arial"/>
        </w:rPr>
        <w:t xml:space="preserve"> </w:t>
      </w:r>
      <w:r w:rsidRPr="00DB607F">
        <w:rPr>
          <w:rFonts w:ascii="Arial" w:hAnsi="Arial" w:cs="Arial"/>
        </w:rPr>
        <w:t xml:space="preserve">include possible discomfort and bruising at the needle entry site. Rare complications of any venipuncture (drawing blood from a vein) include fainting, arterial puncture, peripheral nerve injury, local infection, and local blood clot. There may be other unanticipated risks, but every precaution will be taken to assure your personal safety and to minimize discomfort. The person drawing your blood will observe you for side effects, but please inform </w:t>
      </w:r>
      <w:r w:rsidR="003C01BC">
        <w:rPr>
          <w:rFonts w:ascii="Arial" w:hAnsi="Arial" w:cs="Arial"/>
        </w:rPr>
        <w:t>them</w:t>
      </w:r>
      <w:r w:rsidRPr="00DB607F">
        <w:rPr>
          <w:rFonts w:ascii="Arial" w:hAnsi="Arial" w:cs="Arial"/>
        </w:rPr>
        <w:t xml:space="preserve"> if you experience any discomfort or feel faint.</w:t>
      </w:r>
    </w:p>
    <w:sectPr w:rsidR="0086281E" w:rsidRPr="00DB607F" w:rsidSect="0086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E3217"/>
    <w:multiLevelType w:val="hybridMultilevel"/>
    <w:tmpl w:val="A28422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3898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05"/>
    <w:rsid w:val="00200B6E"/>
    <w:rsid w:val="00327D92"/>
    <w:rsid w:val="003C01BC"/>
    <w:rsid w:val="004B0D55"/>
    <w:rsid w:val="005F6FA3"/>
    <w:rsid w:val="007819A0"/>
    <w:rsid w:val="0078575F"/>
    <w:rsid w:val="00852B9D"/>
    <w:rsid w:val="0086281E"/>
    <w:rsid w:val="008E58F1"/>
    <w:rsid w:val="009A560E"/>
    <w:rsid w:val="009F3F05"/>
    <w:rsid w:val="00AA0992"/>
    <w:rsid w:val="00B33AE9"/>
    <w:rsid w:val="00B87CCA"/>
    <w:rsid w:val="00B958BE"/>
    <w:rsid w:val="00BF6A48"/>
    <w:rsid w:val="00C54CE3"/>
    <w:rsid w:val="00D75D58"/>
    <w:rsid w:val="00DB607F"/>
    <w:rsid w:val="00EE2D48"/>
    <w:rsid w:val="00F47727"/>
    <w:rsid w:val="00F7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5305"/>
  <w15:chartTrackingRefBased/>
  <w15:docId w15:val="{FDEAB410-F673-4892-A941-BB2D2483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0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F3F05"/>
    <w:pPr>
      <w:spacing w:before="280"/>
      <w:ind w:left="360"/>
    </w:pPr>
    <w:rPr>
      <w:rFonts w:ascii="Times New Roman" w:hAnsi="Times New Roman" w:cs="Times New Roman"/>
      <w:sz w:val="24"/>
    </w:rPr>
  </w:style>
  <w:style w:type="character" w:customStyle="1" w:styleId="BodyTextChar">
    <w:name w:val="Body Text Char"/>
    <w:link w:val="BodyText"/>
    <w:rsid w:val="009F3F05"/>
    <w:rPr>
      <w:rFonts w:ascii="Times New Roman" w:hAnsi="Times New Roman" w:cs="Times New Roman"/>
      <w:sz w:val="24"/>
      <w:lang w:val="en-US" w:eastAsia="en-US" w:bidi="ar-SA"/>
    </w:rPr>
  </w:style>
  <w:style w:type="paragraph" w:styleId="BalloonText">
    <w:name w:val="Balloon Text"/>
    <w:basedOn w:val="Normal"/>
    <w:link w:val="BalloonTextChar"/>
    <w:uiPriority w:val="99"/>
    <w:semiHidden/>
    <w:unhideWhenUsed/>
    <w:rsid w:val="00852B9D"/>
    <w:rPr>
      <w:rFonts w:ascii="Tahoma" w:hAnsi="Tahoma" w:cs="Tahoma"/>
      <w:sz w:val="16"/>
      <w:szCs w:val="16"/>
    </w:rPr>
  </w:style>
  <w:style w:type="character" w:customStyle="1" w:styleId="BalloonTextChar">
    <w:name w:val="Balloon Text Char"/>
    <w:link w:val="BalloonText"/>
    <w:uiPriority w:val="99"/>
    <w:semiHidden/>
    <w:rsid w:val="00852B9D"/>
    <w:rPr>
      <w:rFonts w:ascii="Tahoma" w:hAnsi="Tahoma" w:cs="Tahoma"/>
      <w:sz w:val="16"/>
      <w:szCs w:val="16"/>
    </w:rPr>
  </w:style>
  <w:style w:type="paragraph" w:styleId="CommentText">
    <w:name w:val="annotation text"/>
    <w:basedOn w:val="Normal"/>
    <w:link w:val="CommentTextChar"/>
    <w:semiHidden/>
    <w:unhideWhenUsed/>
    <w:rsid w:val="00EE2D48"/>
    <w:rPr>
      <w:rFonts w:ascii="Verdana" w:hAnsi="Verdana" w:cs="Microsoft Sans Serif"/>
      <w:sz w:val="20"/>
      <w:szCs w:val="20"/>
    </w:rPr>
  </w:style>
  <w:style w:type="character" w:customStyle="1" w:styleId="CommentTextChar">
    <w:name w:val="Comment Text Char"/>
    <w:link w:val="CommentText"/>
    <w:semiHidden/>
    <w:rsid w:val="00EE2D48"/>
    <w:rPr>
      <w:rFonts w:ascii="Verdana" w:hAnsi="Verdana" w:cs="Microsoft Sans Serif"/>
    </w:rPr>
  </w:style>
  <w:style w:type="character" w:styleId="CommentReference">
    <w:name w:val="annotation reference"/>
    <w:semiHidden/>
    <w:unhideWhenUsed/>
    <w:rsid w:val="00EE2D48"/>
    <w:rPr>
      <w:sz w:val="16"/>
      <w:szCs w:val="16"/>
    </w:rPr>
  </w:style>
  <w:style w:type="paragraph" w:styleId="Revision">
    <w:name w:val="Revision"/>
    <w:hidden/>
    <w:uiPriority w:val="99"/>
    <w:semiHidden/>
    <w:rsid w:val="003C01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79745-6243-4366-B6E1-0AFE38B8B8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01AD5-8144-447B-9C93-0D4083E64CAF}">
  <ds:schemaRefs>
    <ds:schemaRef ds:uri="http://schemas.microsoft.com/office/2006/metadata/longProperties"/>
  </ds:schemaRefs>
</ds:datastoreItem>
</file>

<file path=customXml/itemProps3.xml><?xml version="1.0" encoding="utf-8"?>
<ds:datastoreItem xmlns:ds="http://schemas.openxmlformats.org/officeDocument/2006/customXml" ds:itemID="{5EF28048-226E-4FD6-8A3F-D865F5697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FE6816-B5C5-4B1C-9293-F05C8B792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658</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Witt</dc:creator>
  <cp:keywords/>
  <cp:lastModifiedBy>Griffith, Taylor</cp:lastModifiedBy>
  <cp:revision>4</cp:revision>
  <cp:lastPrinted>2014-06-03T18:58:00Z</cp:lastPrinted>
  <dcterms:created xsi:type="dcterms:W3CDTF">2025-05-28T14:28:00Z</dcterms:created>
  <dcterms:modified xsi:type="dcterms:W3CDTF">2025-05-28T14:30:00Z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