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65"/>
        <w:tblW w:w="11040" w:type="dxa"/>
        <w:tblLayout w:type="fixed"/>
        <w:tblLook w:val="01E0" w:firstRow="1" w:lastRow="1" w:firstColumn="1" w:lastColumn="1" w:noHBand="0" w:noVBand="0"/>
      </w:tblPr>
      <w:tblGrid>
        <w:gridCol w:w="5498"/>
        <w:gridCol w:w="2207"/>
        <w:gridCol w:w="3335"/>
      </w:tblGrid>
      <w:tr w:rsidR="005F5E23" w:rsidRPr="005F5E23" w:rsidTr="005F5E23">
        <w:tc>
          <w:tcPr>
            <w:tcW w:w="11040" w:type="dxa"/>
            <w:gridSpan w:val="3"/>
            <w:tcBorders>
              <w:top w:val="dotted" w:sz="4" w:space="0" w:color="999999"/>
              <w:left w:val="nil"/>
              <w:bottom w:val="nil"/>
              <w:right w:val="single" w:sz="2" w:space="0" w:color="999999"/>
            </w:tcBorders>
          </w:tcPr>
          <w:p w:rsidR="005F5E23" w:rsidRDefault="005F5E23" w:rsidP="005F5E23">
            <w:r w:rsidRPr="00E36F87">
              <w:t xml:space="preserve">This checklist should be used to determine exemption of studies using lawfully marketed products in the U.S.  </w:t>
            </w:r>
            <w:r>
              <w:t>Please select the appropriate exemption pathway for the marketed drug or biologic being using in the project</w:t>
            </w:r>
          </w:p>
        </w:tc>
      </w:tr>
      <w:tr w:rsidR="005F5E23" w:rsidRPr="005F5E23" w:rsidTr="005F5E23">
        <w:tc>
          <w:tcPr>
            <w:tcW w:w="5498" w:type="dxa"/>
            <w:tcBorders>
              <w:top w:val="dotted" w:sz="4" w:space="0" w:color="999999"/>
              <w:left w:val="nil"/>
              <w:bottom w:val="dotted" w:sz="4" w:space="0" w:color="999999"/>
              <w:right w:val="single" w:sz="4" w:space="0" w:color="auto"/>
            </w:tcBorders>
          </w:tcPr>
          <w:p w:rsidR="005F5E23" w:rsidRPr="00E36F87" w:rsidRDefault="005F5E23" w:rsidP="005F5E23">
            <w:r w:rsidRPr="00BF6C22">
              <w:t>eBridge PRO</w:t>
            </w:r>
            <w:r>
              <w:t xml:space="preserve"> Number: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5542" w:type="dxa"/>
            <w:gridSpan w:val="2"/>
            <w:tcBorders>
              <w:top w:val="dotted" w:sz="4" w:space="0" w:color="999999"/>
              <w:left w:val="single" w:sz="4" w:space="0" w:color="auto"/>
              <w:bottom w:val="dotted" w:sz="4" w:space="0" w:color="999999"/>
              <w:right w:val="single" w:sz="2" w:space="0" w:color="999999"/>
            </w:tcBorders>
          </w:tcPr>
          <w:p w:rsidR="005F5E23" w:rsidRPr="00E36F87" w:rsidRDefault="005F5E23" w:rsidP="005F5E23">
            <w:r>
              <w:t>Drug/Biologic Product Name: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36250" w:rsidRPr="005F5E23" w:rsidTr="005F5E23">
        <w:tc>
          <w:tcPr>
            <w:tcW w:w="11040" w:type="dxa"/>
            <w:gridSpan w:val="3"/>
            <w:tcBorders>
              <w:top w:val="dotted" w:sz="4" w:space="0" w:color="999999"/>
              <w:left w:val="nil"/>
              <w:bottom w:val="single" w:sz="4" w:space="0" w:color="auto"/>
              <w:right w:val="single" w:sz="2" w:space="0" w:color="999999"/>
            </w:tcBorders>
            <w:hideMark/>
          </w:tcPr>
          <w:p w:rsidR="00836250" w:rsidRPr="005F5E23" w:rsidRDefault="00836250" w:rsidP="005F5E23">
            <w:pPr>
              <w:pStyle w:val="Heading3"/>
              <w:rPr>
                <w:color w:val="auto"/>
                <w:sz w:val="22"/>
                <w:szCs w:val="22"/>
              </w:rPr>
            </w:pPr>
            <w:r w:rsidRPr="005F5E23">
              <w:rPr>
                <w:color w:val="auto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932670">
              <w:rPr>
                <w:color w:val="auto"/>
                <w:sz w:val="22"/>
                <w:szCs w:val="22"/>
              </w:rPr>
            </w:r>
            <w:r w:rsidR="00932670">
              <w:rPr>
                <w:color w:val="auto"/>
                <w:sz w:val="22"/>
                <w:szCs w:val="22"/>
              </w:rPr>
              <w:fldChar w:fldCharType="separate"/>
            </w:r>
            <w:r w:rsidRPr="005F5E23">
              <w:rPr>
                <w:color w:val="auto"/>
                <w:sz w:val="22"/>
                <w:szCs w:val="22"/>
              </w:rPr>
              <w:fldChar w:fldCharType="end"/>
            </w:r>
            <w:r w:rsidRPr="005F5E23">
              <w:rPr>
                <w:color w:val="auto"/>
                <w:sz w:val="22"/>
                <w:szCs w:val="22"/>
              </w:rPr>
              <w:t>21 CFR 312.2(b)(1)</w:t>
            </w:r>
          </w:p>
          <w:p w:rsidR="00836250" w:rsidRPr="005F5E23" w:rsidRDefault="003F0B2E" w:rsidP="005F5E23">
            <w:pPr>
              <w:rPr>
                <w:rFonts w:cs="Arial"/>
                <w:szCs w:val="22"/>
              </w:rPr>
            </w:pPr>
            <w:r w:rsidRPr="005F5E23">
              <w:rPr>
                <w:rFonts w:cs="Arial"/>
                <w:b/>
                <w:szCs w:val="22"/>
              </w:rPr>
              <w:t>To be exempt under this</w:t>
            </w:r>
            <w:r w:rsidR="00836250" w:rsidRPr="005F5E23">
              <w:rPr>
                <w:rFonts w:cs="Arial"/>
                <w:b/>
                <w:szCs w:val="22"/>
              </w:rPr>
              <w:t xml:space="preserve"> category, </w:t>
            </w:r>
            <w:r w:rsidR="005F5E23" w:rsidRPr="005F5E23">
              <w:rPr>
                <w:rFonts w:cs="Arial"/>
                <w:b/>
                <w:szCs w:val="22"/>
                <w:u w:val="single"/>
              </w:rPr>
              <w:t>these</w:t>
            </w:r>
            <w:r w:rsidR="00836250" w:rsidRPr="005F5E23">
              <w:rPr>
                <w:rFonts w:cs="Arial"/>
                <w:b/>
                <w:szCs w:val="22"/>
              </w:rPr>
              <w:t xml:space="preserve"> sub-requirements must apply</w:t>
            </w:r>
            <w:r w:rsidR="00836250" w:rsidRPr="005F5E23">
              <w:rPr>
                <w:rFonts w:cs="Arial"/>
                <w:szCs w:val="22"/>
              </w:rPr>
              <w:t>: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250" w:rsidRPr="005F5E23" w:rsidRDefault="00836250" w:rsidP="005F5E23">
            <w:pPr>
              <w:pStyle w:val="normal-fieldlabel"/>
              <w:framePr w:hSpace="0" w:wrap="auto" w:vAnchor="margin" w:hAnchor="text" w:xAlign="left" w:yAlign="inline"/>
            </w:pPr>
            <w:r w:rsidRPr="005F5E23">
              <w:t>The clinical investigation involves a drug product lawfully marketed in the U.S.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999999"/>
            </w:tcBorders>
            <w:shd w:val="clear" w:color="auto" w:fill="F3F3F3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250" w:rsidRPr="005F5E23" w:rsidRDefault="00836250" w:rsidP="005F5E23">
            <w:pPr>
              <w:pStyle w:val="normal-fieldlabel"/>
              <w:framePr w:hSpace="0" w:wrap="auto" w:vAnchor="margin" w:hAnchor="text" w:xAlign="left" w:yAlign="inline"/>
            </w:pPr>
            <w:r w:rsidRPr="005F5E23">
              <w:t>The investigation is not intended to be reported to the FDA as a well-controlled study in</w:t>
            </w:r>
            <w:r w:rsidR="003F0B2E" w:rsidRPr="005F5E23">
              <w:t xml:space="preserve"> </w:t>
            </w:r>
            <w:r w:rsidRPr="005F5E23">
              <w:t>support of a new indication for use and is not intended to be used to support any other</w:t>
            </w:r>
            <w:r w:rsidR="003F0B2E" w:rsidRPr="005F5E23">
              <w:t xml:space="preserve"> </w:t>
            </w:r>
            <w:r w:rsidRPr="005F5E23">
              <w:t>significant change in the labeling for the drug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999999"/>
            </w:tcBorders>
            <w:shd w:val="clear" w:color="auto" w:fill="F3F3F3"/>
            <w:vAlign w:val="center"/>
            <w:hideMark/>
          </w:tcPr>
          <w:p w:rsidR="00836250" w:rsidRPr="005F5E23" w:rsidRDefault="009E56C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250" w:rsidRPr="005F5E23" w:rsidRDefault="009E56C0" w:rsidP="005F5E23">
            <w:pPr>
              <w:pStyle w:val="normal-fieldlabel"/>
              <w:framePr w:hSpace="0" w:wrap="auto" w:vAnchor="margin" w:hAnchor="text" w:xAlign="left" w:yAlign="inline"/>
            </w:pPr>
            <w:r w:rsidRPr="005F5E23">
              <w:rPr>
                <w:rStyle w:val="googqs-tidbit1"/>
                <w:specVanish w:val="0"/>
              </w:rPr>
              <w:t>If the drug that is undergoing investigation</w:t>
            </w:r>
            <w:r w:rsidRPr="005F5E23">
              <w:t xml:space="preserve"> </w:t>
            </w:r>
            <w:r w:rsidR="00836250" w:rsidRPr="005F5E23">
              <w:t>is lawfully marketed as a</w:t>
            </w:r>
            <w:r w:rsidR="003F0B2E" w:rsidRPr="005F5E23">
              <w:t xml:space="preserve"> prescription drug product, </w:t>
            </w:r>
            <w:r w:rsidR="00836250" w:rsidRPr="005F5E23">
              <w:t>the investigation is not intended to support a significant change in the advertising for the product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999999"/>
            </w:tcBorders>
            <w:shd w:val="clear" w:color="auto" w:fill="F3F3F3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0B2E" w:rsidRPr="005F5E23" w:rsidRDefault="00836250" w:rsidP="005F5E23">
            <w:pPr>
              <w:pStyle w:val="normal-fieldlabel"/>
              <w:framePr w:hSpace="0" w:wrap="auto" w:vAnchor="margin" w:hAnchor="text" w:xAlign="left" w:yAlign="inline"/>
            </w:pPr>
            <w:r w:rsidRPr="005F5E23">
              <w:t>The investigation does not involve a route of administration or d</w:t>
            </w:r>
            <w:r w:rsidR="003F0B2E" w:rsidRPr="005F5E23">
              <w:t>osa</w:t>
            </w:r>
            <w:r w:rsidR="009E56C0" w:rsidRPr="005F5E23">
              <w:t xml:space="preserve">ge level or use in a patient </w:t>
            </w:r>
            <w:r w:rsidRPr="005F5E23">
              <w:t xml:space="preserve">population or other factor that significantly increases the risks </w:t>
            </w:r>
            <w:r w:rsidR="009E56C0" w:rsidRPr="005F5E23">
              <w:t xml:space="preserve">(or decreases the acceptability </w:t>
            </w:r>
            <w:r w:rsidRPr="005F5E23">
              <w:t>of the risks) associated with the use of the drug product</w:t>
            </w:r>
            <w:r w:rsidR="00B04BC0" w:rsidRPr="005F5E23">
              <w:t xml:space="preserve">.  </w:t>
            </w:r>
            <w:r w:rsidR="00D0620C" w:rsidRPr="005F5E23">
              <w:t>If oncologic therapy</w:t>
            </w:r>
            <w:r w:rsidR="00B04BC0" w:rsidRPr="005F5E23">
              <w:t xml:space="preserve"> and IND is not necessary to permit deviations from the approved labeling to the extent that such changes are supported by the scientific literature and generally known clinical experience.</w:t>
            </w:r>
          </w:p>
          <w:p w:rsidR="009E56C0" w:rsidRPr="005F5E23" w:rsidRDefault="00B04BC0" w:rsidP="005F5E23">
            <w:pPr>
              <w:pStyle w:val="normal-fieldlabel"/>
              <w:framePr w:hSpace="0" w:wrap="auto" w:vAnchor="margin" w:hAnchor="text" w:xAlign="left" w:yAlign="inline"/>
              <w:numPr>
                <w:ilvl w:val="0"/>
                <w:numId w:val="0"/>
              </w:numPr>
              <w:ind w:left="720"/>
            </w:pPr>
            <w:r w:rsidRPr="005F5E23">
              <w:t xml:space="preserve">Please provide justification: </w:t>
            </w:r>
            <w:r w:rsidR="00C979F9" w:rsidRPr="005F5E2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979F9" w:rsidRPr="005F5E23">
              <w:instrText xml:space="preserve"> FORMTEXT </w:instrText>
            </w:r>
            <w:r w:rsidR="00C979F9" w:rsidRPr="005F5E23">
              <w:fldChar w:fldCharType="separate"/>
            </w:r>
            <w:r w:rsidR="00C979F9" w:rsidRPr="005F5E23">
              <w:rPr>
                <w:noProof/>
              </w:rPr>
              <w:t> </w:t>
            </w:r>
            <w:r w:rsidR="00C979F9" w:rsidRPr="005F5E23">
              <w:rPr>
                <w:noProof/>
              </w:rPr>
              <w:t> </w:t>
            </w:r>
            <w:r w:rsidR="00C979F9" w:rsidRPr="005F5E23">
              <w:rPr>
                <w:noProof/>
              </w:rPr>
              <w:t> </w:t>
            </w:r>
            <w:r w:rsidR="00C979F9" w:rsidRPr="005F5E23">
              <w:rPr>
                <w:noProof/>
              </w:rPr>
              <w:t> </w:t>
            </w:r>
            <w:r w:rsidR="00C979F9" w:rsidRPr="005F5E23">
              <w:rPr>
                <w:noProof/>
              </w:rPr>
              <w:t> </w:t>
            </w:r>
            <w:r w:rsidR="00C979F9" w:rsidRPr="005F5E23">
              <w:fldChar w:fldCharType="end"/>
            </w:r>
          </w:p>
          <w:p w:rsidR="00D0620C" w:rsidRPr="005F5E23" w:rsidRDefault="00D0620C" w:rsidP="005F5E23">
            <w:pPr>
              <w:pStyle w:val="normal-fieldlabel"/>
              <w:framePr w:hSpace="0" w:wrap="auto" w:vAnchor="margin" w:hAnchor="text" w:xAlign="left" w:yAlign="inline"/>
              <w:numPr>
                <w:ilvl w:val="0"/>
                <w:numId w:val="0"/>
              </w:numPr>
              <w:ind w:left="720"/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999999"/>
            </w:tcBorders>
            <w:shd w:val="clear" w:color="auto" w:fill="F3F3F3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250" w:rsidRPr="005F5E23" w:rsidRDefault="00836250" w:rsidP="005F5E23">
            <w:pPr>
              <w:pStyle w:val="normal-fieldlabel"/>
              <w:framePr w:hSpace="0" w:wrap="auto" w:vAnchor="margin" w:hAnchor="text" w:xAlign="left" w:yAlign="inline"/>
            </w:pPr>
            <w:r w:rsidRPr="005F5E23">
              <w:t>The investigation is conducted in compliance with the requireme</w:t>
            </w:r>
            <w:r w:rsidR="003F0B2E" w:rsidRPr="005F5E23">
              <w:t>nts for IRB review set forth in</w:t>
            </w:r>
            <w:r w:rsidRPr="005F5E23">
              <w:t>21 CFR Part 56 and with the requirements</w:t>
            </w:r>
            <w:r w:rsidR="009E56C0" w:rsidRPr="005F5E23">
              <w:t xml:space="preserve"> for informed consent set forth </w:t>
            </w:r>
            <w:r w:rsidRPr="005F5E23">
              <w:t>in 21 CFR Part 50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999999"/>
            </w:tcBorders>
            <w:shd w:val="clear" w:color="auto" w:fill="F3F3F3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dotted" w:sz="4" w:space="0" w:color="999999"/>
              <w:right w:val="single" w:sz="4" w:space="0" w:color="auto"/>
            </w:tcBorders>
            <w:hideMark/>
          </w:tcPr>
          <w:p w:rsidR="00836250" w:rsidRPr="005F5E23" w:rsidRDefault="00836250" w:rsidP="005F5E23">
            <w:pPr>
              <w:pStyle w:val="normal-fieldlabel"/>
              <w:framePr w:hSpace="0" w:wrap="auto" w:vAnchor="margin" w:hAnchor="text" w:xAlign="left" w:yAlign="inline"/>
            </w:pPr>
            <w:r w:rsidRPr="005F5E23">
              <w:t>The investigation is conducted in compliance with 21 CFR</w:t>
            </w:r>
            <w:r w:rsidR="003F0B2E" w:rsidRPr="005F5E23">
              <w:t xml:space="preserve"> 312.7 (regarding promotion and </w:t>
            </w:r>
            <w:r w:rsidRPr="005F5E23">
              <w:t>charging for investigational drugs)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dotted" w:sz="4" w:space="0" w:color="999999"/>
              <w:right w:val="single" w:sz="2" w:space="0" w:color="999999"/>
            </w:tcBorders>
            <w:shd w:val="clear" w:color="auto" w:fill="F3F3F3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36250" w:rsidRPr="005F5E23" w:rsidTr="005F5E23">
        <w:tc>
          <w:tcPr>
            <w:tcW w:w="11040" w:type="dxa"/>
            <w:gridSpan w:val="3"/>
            <w:tcBorders>
              <w:top w:val="dotted" w:sz="4" w:space="0" w:color="999999"/>
              <w:left w:val="nil"/>
              <w:bottom w:val="single" w:sz="4" w:space="0" w:color="auto"/>
              <w:right w:val="single" w:sz="2" w:space="0" w:color="999999"/>
            </w:tcBorders>
            <w:shd w:val="clear" w:color="auto" w:fill="B8CCE4" w:themeFill="accent1" w:themeFillTint="66"/>
            <w:hideMark/>
          </w:tcPr>
          <w:p w:rsidR="00836250" w:rsidRPr="005F5E23" w:rsidRDefault="00836250" w:rsidP="005F5E23">
            <w:pPr>
              <w:pStyle w:val="Heading3"/>
              <w:rPr>
                <w:color w:val="auto"/>
                <w:sz w:val="20"/>
                <w:szCs w:val="20"/>
              </w:rPr>
            </w:pPr>
            <w:r w:rsidRPr="005F5E23">
              <w:rPr>
                <w:color w:val="auto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932670">
              <w:rPr>
                <w:color w:val="auto"/>
                <w:sz w:val="20"/>
                <w:szCs w:val="20"/>
              </w:rPr>
            </w:r>
            <w:r w:rsidR="00932670">
              <w:rPr>
                <w:color w:val="auto"/>
                <w:sz w:val="20"/>
                <w:szCs w:val="20"/>
              </w:rPr>
              <w:fldChar w:fldCharType="separate"/>
            </w:r>
            <w:r w:rsidRPr="005F5E23">
              <w:rPr>
                <w:color w:val="auto"/>
                <w:sz w:val="20"/>
                <w:szCs w:val="20"/>
              </w:rPr>
              <w:fldChar w:fldCharType="end"/>
            </w:r>
            <w:r w:rsidRPr="005F5E23">
              <w:rPr>
                <w:color w:val="auto"/>
                <w:sz w:val="20"/>
                <w:szCs w:val="20"/>
              </w:rPr>
              <w:t>21 CFR 312.2(b)(2)</w:t>
            </w:r>
          </w:p>
          <w:p w:rsidR="00836250" w:rsidRPr="005F5E23" w:rsidRDefault="003F0B2E" w:rsidP="005F5E23">
            <w:pPr>
              <w:rPr>
                <w:rFonts w:cs="Arial"/>
                <w:sz w:val="20"/>
                <w:szCs w:val="20"/>
              </w:rPr>
            </w:pPr>
            <w:r w:rsidRPr="005F5E23">
              <w:rPr>
                <w:rFonts w:cs="Arial"/>
                <w:b/>
                <w:sz w:val="20"/>
                <w:szCs w:val="20"/>
              </w:rPr>
              <w:t>To be exempt under this</w:t>
            </w:r>
            <w:r w:rsidR="00836250" w:rsidRPr="005F5E23">
              <w:rPr>
                <w:rFonts w:cs="Arial"/>
                <w:b/>
                <w:sz w:val="20"/>
                <w:szCs w:val="20"/>
              </w:rPr>
              <w:t xml:space="preserve"> category, </w:t>
            </w:r>
            <w:r w:rsidR="005F5E23" w:rsidRPr="005F5E23">
              <w:rPr>
                <w:rFonts w:cs="Arial"/>
                <w:b/>
                <w:sz w:val="20"/>
                <w:szCs w:val="20"/>
                <w:u w:val="single"/>
              </w:rPr>
              <w:t>these</w:t>
            </w:r>
            <w:r w:rsidR="00836250" w:rsidRPr="005F5E23">
              <w:rPr>
                <w:rFonts w:cs="Arial"/>
                <w:b/>
                <w:sz w:val="20"/>
                <w:szCs w:val="20"/>
              </w:rPr>
              <w:t xml:space="preserve"> sub-requirements must apply</w:t>
            </w:r>
            <w:r w:rsidR="00423C85" w:rsidRPr="005F5E2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6250" w:rsidRPr="005F5E23" w:rsidRDefault="00836250" w:rsidP="005F5E23">
            <w:pPr>
              <w:pStyle w:val="normal-fieldlabel"/>
              <w:framePr w:hSpace="0" w:wrap="auto" w:vAnchor="margin" w:hAnchor="text" w:xAlign="left" w:yAlign="inline"/>
              <w:numPr>
                <w:ilvl w:val="0"/>
                <w:numId w:val="2"/>
              </w:numPr>
            </w:pPr>
            <w:r w:rsidRPr="005F5E23">
              <w:t xml:space="preserve">The clinical investigation involves one of the following in vitro diagnostic biological products (at least one box should be checked)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999999"/>
            </w:tcBorders>
            <w:shd w:val="clear" w:color="auto" w:fill="B8CCE4" w:themeFill="accent1" w:themeFillTint="66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 xml:space="preserve">blood grouping serum  </w:t>
            </w:r>
          </w:p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 xml:space="preserve">reagent red blood cells  </w:t>
            </w:r>
          </w:p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anti-human globulin</w:t>
            </w:r>
          </w:p>
        </w:tc>
      </w:tr>
      <w:tr w:rsidR="00836250" w:rsidRPr="005F5E23" w:rsidTr="005F5E23">
        <w:trPr>
          <w:cantSplit/>
          <w:trHeight w:val="692"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6250" w:rsidRPr="005F5E23" w:rsidRDefault="00836250" w:rsidP="005F5E23">
            <w:pPr>
              <w:pStyle w:val="normal-fieldlabel"/>
              <w:framePr w:hSpace="0" w:wrap="auto" w:vAnchor="margin" w:hAnchor="text" w:xAlign="left" w:yAlign="inline"/>
              <w:numPr>
                <w:ilvl w:val="0"/>
                <w:numId w:val="2"/>
              </w:numPr>
            </w:pPr>
            <w:r w:rsidRPr="005F5E23">
              <w:t>The product is intended to be used in a diagnostic procedure that confirms the diagnosis made by another, medically established, diagnostic product or procedure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999999"/>
            </w:tcBorders>
            <w:shd w:val="clear" w:color="auto" w:fill="B8CCE4" w:themeFill="accent1" w:themeFillTint="66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dotted" w:sz="4" w:space="0" w:color="999999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6250" w:rsidRPr="005F5E23" w:rsidRDefault="00836250" w:rsidP="005F5E23">
            <w:pPr>
              <w:pStyle w:val="normal-fieldlabel"/>
              <w:framePr w:hSpace="0" w:wrap="auto" w:vAnchor="margin" w:hAnchor="text" w:xAlign="left" w:yAlign="inline"/>
              <w:numPr>
                <w:ilvl w:val="0"/>
                <w:numId w:val="2"/>
              </w:numPr>
            </w:pPr>
            <w:r w:rsidRPr="005F5E23">
              <w:t>The product is shipped in accordance with 21 CFR Part 312.160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dotted" w:sz="4" w:space="0" w:color="999999"/>
              <w:right w:val="single" w:sz="2" w:space="0" w:color="999999"/>
            </w:tcBorders>
            <w:shd w:val="clear" w:color="auto" w:fill="B8CCE4" w:themeFill="accent1" w:themeFillTint="66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36250" w:rsidRPr="005F5E23" w:rsidTr="005F5E23">
        <w:tc>
          <w:tcPr>
            <w:tcW w:w="11040" w:type="dxa"/>
            <w:gridSpan w:val="3"/>
            <w:tcBorders>
              <w:top w:val="dotted" w:sz="4" w:space="0" w:color="999999"/>
              <w:left w:val="nil"/>
              <w:bottom w:val="single" w:sz="4" w:space="0" w:color="auto"/>
              <w:right w:val="single" w:sz="2" w:space="0" w:color="999999"/>
            </w:tcBorders>
            <w:hideMark/>
          </w:tcPr>
          <w:p w:rsidR="00836250" w:rsidRPr="005F5E23" w:rsidRDefault="00836250" w:rsidP="005F5E23">
            <w:pPr>
              <w:pStyle w:val="Heading3"/>
              <w:rPr>
                <w:color w:val="auto"/>
                <w:sz w:val="20"/>
                <w:szCs w:val="20"/>
              </w:rPr>
            </w:pPr>
            <w:r w:rsidRPr="005F5E23">
              <w:rPr>
                <w:color w:val="auto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932670">
              <w:rPr>
                <w:color w:val="auto"/>
                <w:sz w:val="20"/>
                <w:szCs w:val="20"/>
              </w:rPr>
            </w:r>
            <w:r w:rsidR="00932670">
              <w:rPr>
                <w:color w:val="auto"/>
                <w:sz w:val="20"/>
                <w:szCs w:val="20"/>
              </w:rPr>
              <w:fldChar w:fldCharType="separate"/>
            </w:r>
            <w:r w:rsidRPr="005F5E23">
              <w:rPr>
                <w:color w:val="auto"/>
                <w:sz w:val="20"/>
                <w:szCs w:val="20"/>
              </w:rPr>
              <w:fldChar w:fldCharType="end"/>
            </w:r>
            <w:r w:rsidRPr="005F5E23">
              <w:rPr>
                <w:color w:val="auto"/>
                <w:sz w:val="20"/>
                <w:szCs w:val="20"/>
              </w:rPr>
              <w:t>21 CFR 312.2(b)(3)</w:t>
            </w:r>
          </w:p>
          <w:p w:rsidR="003F0B2E" w:rsidRPr="005F5E23" w:rsidRDefault="003F0B2E" w:rsidP="005F5E23">
            <w:pPr>
              <w:rPr>
                <w:rFonts w:cs="Arial"/>
                <w:b/>
                <w:sz w:val="20"/>
                <w:szCs w:val="20"/>
              </w:rPr>
            </w:pPr>
            <w:r w:rsidRPr="005F5E23">
              <w:rPr>
                <w:rFonts w:cs="Arial"/>
                <w:b/>
                <w:sz w:val="20"/>
                <w:szCs w:val="20"/>
              </w:rPr>
              <w:t>To be exempt under this category, this sub-requirement must apply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dotted" w:sz="4" w:space="0" w:color="999999"/>
              <w:right w:val="single" w:sz="4" w:space="0" w:color="auto"/>
            </w:tcBorders>
            <w:hideMark/>
          </w:tcPr>
          <w:p w:rsidR="00836250" w:rsidRPr="005F5E23" w:rsidRDefault="00836250" w:rsidP="005F5E23">
            <w:pPr>
              <w:pStyle w:val="normal-fieldlabel"/>
              <w:framePr w:hSpace="0" w:wrap="auto" w:vAnchor="margin" w:hAnchor="text" w:xAlign="left" w:yAlign="inline"/>
              <w:numPr>
                <w:ilvl w:val="0"/>
                <w:numId w:val="3"/>
              </w:numPr>
            </w:pPr>
            <w:r w:rsidRPr="005F5E23">
              <w:t xml:space="preserve">The investigation involves a drug intended solely for tests in vitro or in laboratory research animals </w:t>
            </w:r>
            <w:r w:rsidRPr="005F5E23">
              <w:rPr>
                <w:b/>
              </w:rPr>
              <w:t>and</w:t>
            </w:r>
            <w:r w:rsidRPr="005F5E23">
              <w:t xml:space="preserve"> the drug is shipped in accordance with 21 CFR 312.160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dotted" w:sz="4" w:space="0" w:color="999999"/>
              <w:right w:val="single" w:sz="2" w:space="0" w:color="999999"/>
            </w:tcBorders>
            <w:shd w:val="clear" w:color="auto" w:fill="F3F3F3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0"/>
                <w:szCs w:val="20"/>
              </w:rPr>
            </w:pPr>
            <w:r w:rsidRPr="005F5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0"/>
                <w:szCs w:val="20"/>
              </w:rPr>
            </w:r>
            <w:r w:rsidR="00932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5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5E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36250" w:rsidRPr="005F5E23" w:rsidTr="005F5E23">
        <w:tc>
          <w:tcPr>
            <w:tcW w:w="11040" w:type="dxa"/>
            <w:gridSpan w:val="3"/>
            <w:tcBorders>
              <w:top w:val="dotted" w:sz="4" w:space="0" w:color="999999"/>
              <w:left w:val="nil"/>
              <w:bottom w:val="single" w:sz="4" w:space="0" w:color="auto"/>
              <w:right w:val="single" w:sz="2" w:space="0" w:color="999999"/>
            </w:tcBorders>
            <w:shd w:val="clear" w:color="auto" w:fill="B8CCE4" w:themeFill="accent1" w:themeFillTint="66"/>
            <w:hideMark/>
          </w:tcPr>
          <w:p w:rsidR="00836250" w:rsidRPr="005F5E23" w:rsidRDefault="00836250" w:rsidP="005F5E23">
            <w:pPr>
              <w:pStyle w:val="Heading3"/>
              <w:rPr>
                <w:color w:val="auto"/>
                <w:sz w:val="20"/>
                <w:szCs w:val="20"/>
              </w:rPr>
            </w:pPr>
            <w:r w:rsidRPr="005F5E23">
              <w:rPr>
                <w:color w:val="auto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932670">
              <w:rPr>
                <w:color w:val="auto"/>
                <w:sz w:val="20"/>
                <w:szCs w:val="20"/>
              </w:rPr>
            </w:r>
            <w:r w:rsidR="00932670">
              <w:rPr>
                <w:color w:val="auto"/>
                <w:sz w:val="20"/>
                <w:szCs w:val="20"/>
              </w:rPr>
              <w:fldChar w:fldCharType="separate"/>
            </w:r>
            <w:r w:rsidRPr="005F5E23">
              <w:rPr>
                <w:color w:val="auto"/>
                <w:sz w:val="20"/>
                <w:szCs w:val="20"/>
              </w:rPr>
              <w:fldChar w:fldCharType="end"/>
            </w:r>
            <w:r w:rsidRPr="005F5E23">
              <w:rPr>
                <w:color w:val="auto"/>
                <w:sz w:val="20"/>
                <w:szCs w:val="20"/>
              </w:rPr>
              <w:t>21 CFR 312.2(b)(5)</w:t>
            </w:r>
          </w:p>
          <w:p w:rsidR="003F0B2E" w:rsidRPr="005F5E23" w:rsidRDefault="003F0B2E" w:rsidP="005F5E23">
            <w:pPr>
              <w:rPr>
                <w:rFonts w:cs="Arial"/>
                <w:sz w:val="20"/>
                <w:szCs w:val="20"/>
              </w:rPr>
            </w:pPr>
            <w:r w:rsidRPr="005F5E23">
              <w:rPr>
                <w:rFonts w:cs="Arial"/>
                <w:b/>
                <w:sz w:val="20"/>
                <w:szCs w:val="20"/>
              </w:rPr>
              <w:t>To be exempt under this category, this sub-requirement must apply</w:t>
            </w:r>
          </w:p>
        </w:tc>
      </w:tr>
      <w:tr w:rsidR="00836250" w:rsidRPr="005F5E23" w:rsidTr="005F5E23">
        <w:trPr>
          <w:cantSplit/>
        </w:trPr>
        <w:tc>
          <w:tcPr>
            <w:tcW w:w="7705" w:type="dxa"/>
            <w:gridSpan w:val="2"/>
            <w:tcBorders>
              <w:top w:val="single" w:sz="4" w:space="0" w:color="auto"/>
              <w:left w:val="nil"/>
              <w:bottom w:val="dotted" w:sz="4" w:space="0" w:color="999999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6250" w:rsidRPr="005F5E23" w:rsidRDefault="00836250" w:rsidP="005F5E23">
            <w:pPr>
              <w:pStyle w:val="normal-fieldlabel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  <w:r w:rsidRPr="005F5E23">
              <w:t xml:space="preserve">The clinical investigation involves a placebo </w:t>
            </w:r>
            <w:r w:rsidRPr="005F5E23">
              <w:rPr>
                <w:b/>
              </w:rPr>
              <w:t>and</w:t>
            </w:r>
            <w:r w:rsidRPr="005F5E23">
              <w:t xml:space="preserve"> the investigation does not otherwise require submission of an IND</w:t>
            </w:r>
            <w:r w:rsidR="009E56C0" w:rsidRPr="005F5E23">
              <w:t xml:space="preserve"> (refer to the sections above)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  <w:shd w:val="clear" w:color="auto" w:fill="B8CCE4" w:themeFill="accent1" w:themeFillTint="66"/>
            <w:vAlign w:val="center"/>
            <w:hideMark/>
          </w:tcPr>
          <w:p w:rsidR="00836250" w:rsidRPr="005F5E23" w:rsidRDefault="00836250" w:rsidP="005F5E23">
            <w:pPr>
              <w:pStyle w:val="Normal-Input"/>
              <w:rPr>
                <w:rFonts w:ascii="Arial" w:hAnsi="Arial" w:cs="Arial"/>
                <w:sz w:val="22"/>
                <w:szCs w:val="22"/>
              </w:rPr>
            </w:pPr>
            <w:r w:rsidRPr="005F5E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32670">
              <w:rPr>
                <w:rFonts w:ascii="Arial" w:hAnsi="Arial" w:cs="Arial"/>
                <w:sz w:val="22"/>
                <w:szCs w:val="22"/>
              </w:rPr>
            </w:r>
            <w:r w:rsidR="009326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5E2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5E23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</w:tbl>
    <w:p w:rsidR="00D0620C" w:rsidRPr="005F5E23" w:rsidRDefault="00D0620C" w:rsidP="005F5E23">
      <w:pPr>
        <w:rPr>
          <w:rFonts w:cs="Arial"/>
          <w:szCs w:val="22"/>
        </w:rPr>
      </w:pPr>
    </w:p>
    <w:sectPr w:rsidR="00D0620C" w:rsidRPr="005F5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670" w:rsidRDefault="00932670" w:rsidP="00D0620C">
      <w:pPr>
        <w:spacing w:after="0" w:line="240" w:lineRule="auto"/>
      </w:pPr>
      <w:r>
        <w:separator/>
      </w:r>
    </w:p>
  </w:endnote>
  <w:endnote w:type="continuationSeparator" w:id="0">
    <w:p w:rsidR="00932670" w:rsidRDefault="00932670" w:rsidP="00D0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792" w:rsidRDefault="008A1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9F9" w:rsidRDefault="008A1792">
    <w:pPr>
      <w:pStyle w:val="Footer"/>
    </w:pPr>
    <w:r>
      <w:t xml:space="preserve">PI Name/Signature: </w:t>
    </w:r>
    <w:sdt>
      <w:sdtPr>
        <w:rPr>
          <w:b/>
          <w:u w:val="single"/>
        </w:rPr>
        <w:id w:val="1235825182"/>
        <w:placeholder>
          <w:docPart w:val="DefaultPlaceholder_-1854013440"/>
        </w:placeholder>
        <w:showingPlcHdr/>
      </w:sdtPr>
      <w:sdtEndPr/>
      <w:sdtContent>
        <w:r w:rsidRPr="008A1792">
          <w:rPr>
            <w:rStyle w:val="PlaceholderText"/>
            <w:rFonts w:eastAsiaTheme="minorHAnsi"/>
            <w:b/>
            <w:u w:val="single"/>
          </w:rPr>
          <w:t>Click or tap here to enter text.</w:t>
        </w:r>
      </w:sdtContent>
    </w:sdt>
    <w:r>
      <w:t xml:space="preserve">   Date: </w:t>
    </w:r>
    <w:sdt>
      <w:sdtPr>
        <w:id w:val="-143192650"/>
        <w:placeholder>
          <w:docPart w:val="DefaultPlaceholder_-1854013440"/>
        </w:placeholder>
        <w:showingPlcHdr/>
      </w:sdtPr>
      <w:sdtEndPr/>
      <w:sdtContent>
        <w:r w:rsidRPr="008A1792">
          <w:rPr>
            <w:rStyle w:val="PlaceholderText"/>
            <w:rFonts w:eastAsiaTheme="minorHAnsi"/>
            <w:b/>
            <w:u w:val="single"/>
          </w:rPr>
          <w:t>Click or tap here to enter text.</w:t>
        </w:r>
      </w:sdtContent>
    </w:sdt>
  </w:p>
  <w:p w:rsidR="00C979F9" w:rsidRDefault="005F5E23" w:rsidP="005F5E23">
    <w:pPr>
      <w:pStyle w:val="Footer"/>
      <w:pBdr>
        <w:top w:val="single" w:sz="4" w:space="1" w:color="808080"/>
      </w:pBdr>
      <w:ind w:right="360"/>
    </w:pPr>
    <w:r w:rsidRPr="005A41DF">
      <w:rPr>
        <w:rFonts w:ascii="Arial Narrow" w:hAnsi="Arial Narrow" w:cs="Arial"/>
        <w:color w:val="808080"/>
        <w:sz w:val="16"/>
        <w:szCs w:val="16"/>
      </w:rPr>
      <w:t xml:space="preserve">Version </w:t>
    </w:r>
    <w:r>
      <w:rPr>
        <w:rFonts w:ascii="Arial Narrow" w:hAnsi="Arial Narrow" w:cs="Arial"/>
        <w:color w:val="808080"/>
        <w:sz w:val="16"/>
        <w:szCs w:val="16"/>
      </w:rPr>
      <w:t>2</w:t>
    </w:r>
    <w:r w:rsidRPr="005A41DF">
      <w:rPr>
        <w:rFonts w:ascii="Arial Narrow" w:hAnsi="Arial Narrow" w:cs="Arial"/>
        <w:color w:val="808080"/>
        <w:sz w:val="16"/>
        <w:szCs w:val="16"/>
      </w:rPr>
      <w:tab/>
    </w:r>
    <w:r>
      <w:rPr>
        <w:rFonts w:ascii="Arial Narrow" w:hAnsi="Arial Narrow" w:cs="Arial"/>
        <w:color w:val="808080"/>
        <w:sz w:val="16"/>
        <w:szCs w:val="16"/>
      </w:rPr>
      <w:t>06/15/2018</w:t>
    </w:r>
    <w:r w:rsidRPr="005A41DF">
      <w:rPr>
        <w:rFonts w:ascii="Arial Narrow" w:hAnsi="Arial Narrow" w:cs="Arial"/>
        <w:color w:val="808080"/>
        <w:sz w:val="16"/>
        <w:szCs w:val="16"/>
      </w:rPr>
      <w:tab/>
      <w:t xml:space="preserve">Page </w:t>
    </w:r>
    <w:r w:rsidRPr="005A41DF">
      <w:rPr>
        <w:rFonts w:ascii="Arial Narrow" w:hAnsi="Arial Narrow" w:cs="Arial"/>
        <w:color w:val="808080"/>
        <w:sz w:val="16"/>
        <w:szCs w:val="16"/>
      </w:rPr>
      <w:fldChar w:fldCharType="begin"/>
    </w:r>
    <w:r w:rsidRPr="005A41DF">
      <w:rPr>
        <w:rFonts w:ascii="Arial Narrow" w:hAnsi="Arial Narrow" w:cs="Arial"/>
        <w:color w:val="808080"/>
        <w:sz w:val="16"/>
        <w:szCs w:val="16"/>
      </w:rPr>
      <w:instrText xml:space="preserve"> PAGE </w:instrText>
    </w:r>
    <w:r w:rsidRPr="005A41DF">
      <w:rPr>
        <w:rFonts w:ascii="Arial Narrow" w:hAnsi="Arial Narrow" w:cs="Arial"/>
        <w:color w:val="808080"/>
        <w:sz w:val="16"/>
        <w:szCs w:val="16"/>
      </w:rPr>
      <w:fldChar w:fldCharType="separate"/>
    </w:r>
    <w:r w:rsidR="00B3138E">
      <w:rPr>
        <w:rFonts w:ascii="Arial Narrow" w:hAnsi="Arial Narrow" w:cs="Arial"/>
        <w:noProof/>
        <w:color w:val="808080"/>
        <w:sz w:val="16"/>
        <w:szCs w:val="16"/>
      </w:rPr>
      <w:t>1</w:t>
    </w:r>
    <w:r w:rsidRPr="005A41DF">
      <w:rPr>
        <w:rFonts w:ascii="Arial Narrow" w:hAnsi="Arial Narrow" w:cs="Arial"/>
        <w:color w:val="808080"/>
        <w:sz w:val="16"/>
        <w:szCs w:val="16"/>
      </w:rPr>
      <w:fldChar w:fldCharType="end"/>
    </w:r>
    <w:r w:rsidRPr="005A41DF">
      <w:rPr>
        <w:rFonts w:ascii="Arial Narrow" w:hAnsi="Arial Narrow" w:cs="Arial"/>
        <w:color w:val="808080"/>
        <w:sz w:val="16"/>
        <w:szCs w:val="16"/>
      </w:rPr>
      <w:t xml:space="preserve"> of </w:t>
    </w:r>
    <w:r w:rsidRPr="005A41DF">
      <w:rPr>
        <w:rFonts w:ascii="Arial Narrow" w:hAnsi="Arial Narrow" w:cs="Arial"/>
        <w:color w:val="808080"/>
        <w:sz w:val="16"/>
        <w:szCs w:val="16"/>
      </w:rPr>
      <w:fldChar w:fldCharType="begin"/>
    </w:r>
    <w:r w:rsidRPr="005A41DF">
      <w:rPr>
        <w:rFonts w:ascii="Arial Narrow" w:hAnsi="Arial Narrow" w:cs="Arial"/>
        <w:color w:val="808080"/>
        <w:sz w:val="16"/>
        <w:szCs w:val="16"/>
      </w:rPr>
      <w:instrText xml:space="preserve"> NUMPAGES </w:instrText>
    </w:r>
    <w:r w:rsidRPr="005A41DF">
      <w:rPr>
        <w:rFonts w:ascii="Arial Narrow" w:hAnsi="Arial Narrow" w:cs="Arial"/>
        <w:color w:val="808080"/>
        <w:sz w:val="16"/>
        <w:szCs w:val="16"/>
      </w:rPr>
      <w:fldChar w:fldCharType="separate"/>
    </w:r>
    <w:r w:rsidR="00B3138E">
      <w:rPr>
        <w:rFonts w:ascii="Arial Narrow" w:hAnsi="Arial Narrow" w:cs="Arial"/>
        <w:noProof/>
        <w:color w:val="808080"/>
        <w:sz w:val="16"/>
        <w:szCs w:val="16"/>
      </w:rPr>
      <w:t>1</w:t>
    </w:r>
    <w:r w:rsidRPr="005A41DF">
      <w:rPr>
        <w:rFonts w:ascii="Arial Narrow" w:hAnsi="Arial Narrow" w:cs="Arial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792" w:rsidRDefault="008A1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670" w:rsidRDefault="00932670" w:rsidP="00D0620C">
      <w:pPr>
        <w:spacing w:after="0" w:line="240" w:lineRule="auto"/>
      </w:pPr>
      <w:r>
        <w:separator/>
      </w:r>
    </w:p>
  </w:footnote>
  <w:footnote w:type="continuationSeparator" w:id="0">
    <w:p w:rsidR="00932670" w:rsidRDefault="00932670" w:rsidP="00D0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792" w:rsidRDefault="008A1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23" w:rsidRPr="005A41DF" w:rsidRDefault="005F5E23" w:rsidP="005F5E23">
    <w:pPr>
      <w:pStyle w:val="Header"/>
      <w:pBdr>
        <w:bottom w:val="single" w:sz="4" w:space="1" w:color="808080"/>
      </w:pBdr>
      <w:tabs>
        <w:tab w:val="clear" w:pos="9360"/>
        <w:tab w:val="right" w:pos="9350"/>
      </w:tabs>
      <w:jc w:val="right"/>
      <w:rPr>
        <w:rFonts w:ascii="Arial Narrow" w:hAnsi="Arial Narrow" w:cs="Arial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D6E390" wp14:editId="00E4E17C">
          <wp:simplePos x="0" y="0"/>
          <wp:positionH relativeFrom="column">
            <wp:posOffset>-695325</wp:posOffset>
          </wp:positionH>
          <wp:positionV relativeFrom="paragraph">
            <wp:posOffset>-189865</wp:posOffset>
          </wp:positionV>
          <wp:extent cx="674370" cy="537210"/>
          <wp:effectExtent l="0" t="0" r="0" b="0"/>
          <wp:wrapTight wrapText="bothSides">
            <wp:wrapPolygon edited="0">
              <wp:start x="0" y="0"/>
              <wp:lineTo x="0" y="20681"/>
              <wp:lineTo x="20746" y="20681"/>
              <wp:lineTo x="20746" y="0"/>
              <wp:lineTo x="0" y="0"/>
            </wp:wrapPolygon>
          </wp:wrapTight>
          <wp:docPr id="4" name="Picture 4" descr="MCW Logo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W Logo -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41DF">
      <w:rPr>
        <w:rFonts w:ascii="Arial Narrow" w:hAnsi="Arial Narrow" w:cs="Arial"/>
        <w:color w:val="808080"/>
        <w:sz w:val="16"/>
        <w:szCs w:val="16"/>
      </w:rPr>
      <w:t>Hu</w:t>
    </w:r>
    <w:r>
      <w:rPr>
        <w:rFonts w:ascii="Arial Narrow" w:hAnsi="Arial Narrow" w:cs="Arial"/>
        <w:color w:val="808080"/>
        <w:sz w:val="16"/>
        <w:szCs w:val="16"/>
      </w:rPr>
      <w:t>man Research Protection Program</w:t>
    </w:r>
    <w:r>
      <w:rPr>
        <w:rFonts w:ascii="Arial Narrow" w:hAnsi="Arial Narrow" w:cs="Arial"/>
        <w:color w:val="808080"/>
        <w:sz w:val="16"/>
        <w:szCs w:val="16"/>
      </w:rPr>
      <w:tab/>
    </w:r>
    <w:r>
      <w:rPr>
        <w:rFonts w:ascii="Arial Narrow" w:hAnsi="Arial Narrow" w:cs="Arial"/>
        <w:color w:val="808080"/>
        <w:sz w:val="16"/>
        <w:szCs w:val="16"/>
      </w:rPr>
      <w:tab/>
      <w:t>IND Exemption Checklist – Marketed Products</w:t>
    </w:r>
  </w:p>
  <w:p w:rsidR="00C979F9" w:rsidRPr="005F5E23" w:rsidRDefault="00C979F9" w:rsidP="005F5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792" w:rsidRDefault="008A1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7C2"/>
    <w:multiLevelType w:val="hybridMultilevel"/>
    <w:tmpl w:val="064AC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5E0E"/>
    <w:multiLevelType w:val="hybridMultilevel"/>
    <w:tmpl w:val="1D966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D3138"/>
    <w:multiLevelType w:val="hybridMultilevel"/>
    <w:tmpl w:val="983CB016"/>
    <w:lvl w:ilvl="0" w:tplc="BAC6D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B2069"/>
    <w:multiLevelType w:val="hybridMultilevel"/>
    <w:tmpl w:val="079AF1D6"/>
    <w:lvl w:ilvl="0" w:tplc="594652A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9869E7"/>
    <w:multiLevelType w:val="hybridMultilevel"/>
    <w:tmpl w:val="F04AF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346C"/>
    <w:multiLevelType w:val="hybridMultilevel"/>
    <w:tmpl w:val="4A806F12"/>
    <w:lvl w:ilvl="0" w:tplc="71FAFBE0">
      <w:start w:val="1"/>
      <w:numFmt w:val="decimal"/>
      <w:pStyle w:val="normal-fieldlabe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50"/>
    <w:rsid w:val="00000C4A"/>
    <w:rsid w:val="00010F5C"/>
    <w:rsid w:val="00017217"/>
    <w:rsid w:val="000241D3"/>
    <w:rsid w:val="000266AC"/>
    <w:rsid w:val="000342BC"/>
    <w:rsid w:val="00066CC2"/>
    <w:rsid w:val="00071CEC"/>
    <w:rsid w:val="0008362B"/>
    <w:rsid w:val="00087BDD"/>
    <w:rsid w:val="000A414A"/>
    <w:rsid w:val="000B7C66"/>
    <w:rsid w:val="000C014F"/>
    <w:rsid w:val="000D5325"/>
    <w:rsid w:val="000E00B9"/>
    <w:rsid w:val="000E4013"/>
    <w:rsid w:val="000E50A5"/>
    <w:rsid w:val="000F1F9E"/>
    <w:rsid w:val="000F78D8"/>
    <w:rsid w:val="00112FE3"/>
    <w:rsid w:val="00133C6F"/>
    <w:rsid w:val="00143F46"/>
    <w:rsid w:val="00166684"/>
    <w:rsid w:val="001718F6"/>
    <w:rsid w:val="00176CDD"/>
    <w:rsid w:val="0018328A"/>
    <w:rsid w:val="00191C5D"/>
    <w:rsid w:val="001A5856"/>
    <w:rsid w:val="001A63CE"/>
    <w:rsid w:val="001B41A7"/>
    <w:rsid w:val="001B4932"/>
    <w:rsid w:val="001B4D52"/>
    <w:rsid w:val="001C04C5"/>
    <w:rsid w:val="001C5EDC"/>
    <w:rsid w:val="001C79BF"/>
    <w:rsid w:val="001D1C8F"/>
    <w:rsid w:val="001D6A6E"/>
    <w:rsid w:val="001F1DFC"/>
    <w:rsid w:val="001F7A03"/>
    <w:rsid w:val="00203207"/>
    <w:rsid w:val="00222E6A"/>
    <w:rsid w:val="00227B9C"/>
    <w:rsid w:val="00252382"/>
    <w:rsid w:val="00257019"/>
    <w:rsid w:val="0026163A"/>
    <w:rsid w:val="002921DB"/>
    <w:rsid w:val="002B1B5D"/>
    <w:rsid w:val="002B40AC"/>
    <w:rsid w:val="002C5D1D"/>
    <w:rsid w:val="002C5FCC"/>
    <w:rsid w:val="002D6CBD"/>
    <w:rsid w:val="002E2333"/>
    <w:rsid w:val="002E2DE5"/>
    <w:rsid w:val="002E37DF"/>
    <w:rsid w:val="002F239F"/>
    <w:rsid w:val="002F4E92"/>
    <w:rsid w:val="002F6A55"/>
    <w:rsid w:val="002F732A"/>
    <w:rsid w:val="003001EC"/>
    <w:rsid w:val="00302010"/>
    <w:rsid w:val="00323901"/>
    <w:rsid w:val="003407A2"/>
    <w:rsid w:val="00344930"/>
    <w:rsid w:val="003548A2"/>
    <w:rsid w:val="00374D5E"/>
    <w:rsid w:val="003770D3"/>
    <w:rsid w:val="00391A40"/>
    <w:rsid w:val="003A366F"/>
    <w:rsid w:val="003D69FF"/>
    <w:rsid w:val="003E5000"/>
    <w:rsid w:val="003F0B2E"/>
    <w:rsid w:val="003F6BCF"/>
    <w:rsid w:val="00420804"/>
    <w:rsid w:val="004219E4"/>
    <w:rsid w:val="00423C85"/>
    <w:rsid w:val="00425BAF"/>
    <w:rsid w:val="00433E12"/>
    <w:rsid w:val="004356B2"/>
    <w:rsid w:val="00445173"/>
    <w:rsid w:val="00450675"/>
    <w:rsid w:val="00460ECA"/>
    <w:rsid w:val="00463AD1"/>
    <w:rsid w:val="00465AC6"/>
    <w:rsid w:val="00495AA1"/>
    <w:rsid w:val="00495BC8"/>
    <w:rsid w:val="00497C91"/>
    <w:rsid w:val="004A354C"/>
    <w:rsid w:val="004A4A2A"/>
    <w:rsid w:val="004B16C8"/>
    <w:rsid w:val="004B2C7F"/>
    <w:rsid w:val="004B5AE3"/>
    <w:rsid w:val="004C08E2"/>
    <w:rsid w:val="004C0E0F"/>
    <w:rsid w:val="004D38BD"/>
    <w:rsid w:val="004D4858"/>
    <w:rsid w:val="004D5DE0"/>
    <w:rsid w:val="004F1F29"/>
    <w:rsid w:val="00502197"/>
    <w:rsid w:val="00507351"/>
    <w:rsid w:val="005178EB"/>
    <w:rsid w:val="0055354D"/>
    <w:rsid w:val="00555F24"/>
    <w:rsid w:val="005565C1"/>
    <w:rsid w:val="005612B3"/>
    <w:rsid w:val="00567B05"/>
    <w:rsid w:val="005707CC"/>
    <w:rsid w:val="005730A4"/>
    <w:rsid w:val="00575A37"/>
    <w:rsid w:val="005876E5"/>
    <w:rsid w:val="00596B5E"/>
    <w:rsid w:val="005A10C4"/>
    <w:rsid w:val="005B339A"/>
    <w:rsid w:val="005C4E12"/>
    <w:rsid w:val="005C62B1"/>
    <w:rsid w:val="005D409A"/>
    <w:rsid w:val="005E4A1C"/>
    <w:rsid w:val="005F5E23"/>
    <w:rsid w:val="005F6210"/>
    <w:rsid w:val="0060142A"/>
    <w:rsid w:val="00623E9A"/>
    <w:rsid w:val="00625B53"/>
    <w:rsid w:val="006260BF"/>
    <w:rsid w:val="0063780C"/>
    <w:rsid w:val="0064148D"/>
    <w:rsid w:val="0066479F"/>
    <w:rsid w:val="00676950"/>
    <w:rsid w:val="00680CB0"/>
    <w:rsid w:val="00685755"/>
    <w:rsid w:val="00686B09"/>
    <w:rsid w:val="00693129"/>
    <w:rsid w:val="00696A46"/>
    <w:rsid w:val="006B1E8D"/>
    <w:rsid w:val="006C009B"/>
    <w:rsid w:val="006C0945"/>
    <w:rsid w:val="006D1A4E"/>
    <w:rsid w:val="006D4416"/>
    <w:rsid w:val="006D7106"/>
    <w:rsid w:val="006F2CA1"/>
    <w:rsid w:val="00702438"/>
    <w:rsid w:val="00702A2E"/>
    <w:rsid w:val="007143F6"/>
    <w:rsid w:val="00721334"/>
    <w:rsid w:val="00722B99"/>
    <w:rsid w:val="00737528"/>
    <w:rsid w:val="00741996"/>
    <w:rsid w:val="00741DA4"/>
    <w:rsid w:val="00742263"/>
    <w:rsid w:val="00744A2F"/>
    <w:rsid w:val="00752794"/>
    <w:rsid w:val="00762DF6"/>
    <w:rsid w:val="00773ADB"/>
    <w:rsid w:val="007745AE"/>
    <w:rsid w:val="00776701"/>
    <w:rsid w:val="007806A5"/>
    <w:rsid w:val="007A60D3"/>
    <w:rsid w:val="007B2069"/>
    <w:rsid w:val="007C5EE8"/>
    <w:rsid w:val="007C68AF"/>
    <w:rsid w:val="007E11F3"/>
    <w:rsid w:val="007E3093"/>
    <w:rsid w:val="007E3504"/>
    <w:rsid w:val="007E3FB3"/>
    <w:rsid w:val="007E5278"/>
    <w:rsid w:val="007E52C8"/>
    <w:rsid w:val="007F4E15"/>
    <w:rsid w:val="00814BCB"/>
    <w:rsid w:val="008214E7"/>
    <w:rsid w:val="00826A54"/>
    <w:rsid w:val="008309A8"/>
    <w:rsid w:val="008316AA"/>
    <w:rsid w:val="00833032"/>
    <w:rsid w:val="00833407"/>
    <w:rsid w:val="00836250"/>
    <w:rsid w:val="008469B9"/>
    <w:rsid w:val="00851848"/>
    <w:rsid w:val="008678BA"/>
    <w:rsid w:val="0087404A"/>
    <w:rsid w:val="00883545"/>
    <w:rsid w:val="00891F13"/>
    <w:rsid w:val="00893073"/>
    <w:rsid w:val="00896D35"/>
    <w:rsid w:val="00897F66"/>
    <w:rsid w:val="008A143F"/>
    <w:rsid w:val="008A1792"/>
    <w:rsid w:val="008A2607"/>
    <w:rsid w:val="008B3F12"/>
    <w:rsid w:val="008C0606"/>
    <w:rsid w:val="008C2ED7"/>
    <w:rsid w:val="008C4245"/>
    <w:rsid w:val="008C7173"/>
    <w:rsid w:val="008D6DB5"/>
    <w:rsid w:val="008D7A1B"/>
    <w:rsid w:val="008E08FF"/>
    <w:rsid w:val="008F1DBE"/>
    <w:rsid w:val="008F6A33"/>
    <w:rsid w:val="00900582"/>
    <w:rsid w:val="00910E55"/>
    <w:rsid w:val="0091247C"/>
    <w:rsid w:val="00932670"/>
    <w:rsid w:val="00941166"/>
    <w:rsid w:val="0094124A"/>
    <w:rsid w:val="009737D6"/>
    <w:rsid w:val="00985696"/>
    <w:rsid w:val="009960A5"/>
    <w:rsid w:val="009A1D16"/>
    <w:rsid w:val="009A2377"/>
    <w:rsid w:val="009A3BD8"/>
    <w:rsid w:val="009A5233"/>
    <w:rsid w:val="009B2C6A"/>
    <w:rsid w:val="009B3D15"/>
    <w:rsid w:val="009B7133"/>
    <w:rsid w:val="009B7326"/>
    <w:rsid w:val="009C4380"/>
    <w:rsid w:val="009D7A11"/>
    <w:rsid w:val="009E56C0"/>
    <w:rsid w:val="009E5DF0"/>
    <w:rsid w:val="00A10CF6"/>
    <w:rsid w:val="00A14A08"/>
    <w:rsid w:val="00A17226"/>
    <w:rsid w:val="00A23492"/>
    <w:rsid w:val="00A32A7D"/>
    <w:rsid w:val="00A3487E"/>
    <w:rsid w:val="00A349CB"/>
    <w:rsid w:val="00A44F47"/>
    <w:rsid w:val="00A510A7"/>
    <w:rsid w:val="00A52013"/>
    <w:rsid w:val="00A60DD0"/>
    <w:rsid w:val="00A67930"/>
    <w:rsid w:val="00A827AF"/>
    <w:rsid w:val="00A83AC8"/>
    <w:rsid w:val="00A8699C"/>
    <w:rsid w:val="00A91B95"/>
    <w:rsid w:val="00AA314E"/>
    <w:rsid w:val="00AA7CBA"/>
    <w:rsid w:val="00AB2C72"/>
    <w:rsid w:val="00AC621C"/>
    <w:rsid w:val="00AE2AD7"/>
    <w:rsid w:val="00AF5730"/>
    <w:rsid w:val="00B04BC0"/>
    <w:rsid w:val="00B070E1"/>
    <w:rsid w:val="00B11571"/>
    <w:rsid w:val="00B16BA5"/>
    <w:rsid w:val="00B2281D"/>
    <w:rsid w:val="00B3138E"/>
    <w:rsid w:val="00B32380"/>
    <w:rsid w:val="00B4343D"/>
    <w:rsid w:val="00B45A8F"/>
    <w:rsid w:val="00B72F11"/>
    <w:rsid w:val="00B802AD"/>
    <w:rsid w:val="00B80B5A"/>
    <w:rsid w:val="00BB16D3"/>
    <w:rsid w:val="00BB5119"/>
    <w:rsid w:val="00BC2815"/>
    <w:rsid w:val="00BE681D"/>
    <w:rsid w:val="00BF636A"/>
    <w:rsid w:val="00C01AA3"/>
    <w:rsid w:val="00C01D23"/>
    <w:rsid w:val="00C0342C"/>
    <w:rsid w:val="00C105F5"/>
    <w:rsid w:val="00C20279"/>
    <w:rsid w:val="00C225B1"/>
    <w:rsid w:val="00C32CA2"/>
    <w:rsid w:val="00C50CAD"/>
    <w:rsid w:val="00C6259D"/>
    <w:rsid w:val="00C6775D"/>
    <w:rsid w:val="00C71720"/>
    <w:rsid w:val="00C74D6E"/>
    <w:rsid w:val="00C96B0A"/>
    <w:rsid w:val="00C979F9"/>
    <w:rsid w:val="00C97F46"/>
    <w:rsid w:val="00CB0265"/>
    <w:rsid w:val="00CB1E30"/>
    <w:rsid w:val="00CC4ED9"/>
    <w:rsid w:val="00CD729F"/>
    <w:rsid w:val="00CF4428"/>
    <w:rsid w:val="00D05349"/>
    <w:rsid w:val="00D0620C"/>
    <w:rsid w:val="00D130BE"/>
    <w:rsid w:val="00D15909"/>
    <w:rsid w:val="00D378FD"/>
    <w:rsid w:val="00D443AE"/>
    <w:rsid w:val="00D466FD"/>
    <w:rsid w:val="00D47794"/>
    <w:rsid w:val="00D55FFA"/>
    <w:rsid w:val="00D6121E"/>
    <w:rsid w:val="00D6436A"/>
    <w:rsid w:val="00D67B96"/>
    <w:rsid w:val="00D877BA"/>
    <w:rsid w:val="00DA4EBB"/>
    <w:rsid w:val="00DB1D44"/>
    <w:rsid w:val="00DC266C"/>
    <w:rsid w:val="00DF3D2B"/>
    <w:rsid w:val="00DF6D85"/>
    <w:rsid w:val="00DF763C"/>
    <w:rsid w:val="00E031B8"/>
    <w:rsid w:val="00E13E59"/>
    <w:rsid w:val="00E24173"/>
    <w:rsid w:val="00E2454D"/>
    <w:rsid w:val="00E34A12"/>
    <w:rsid w:val="00E4401B"/>
    <w:rsid w:val="00E52B34"/>
    <w:rsid w:val="00E56613"/>
    <w:rsid w:val="00E719ED"/>
    <w:rsid w:val="00E84DF2"/>
    <w:rsid w:val="00E94307"/>
    <w:rsid w:val="00EA187D"/>
    <w:rsid w:val="00EB1A9B"/>
    <w:rsid w:val="00EB2B60"/>
    <w:rsid w:val="00EB39A6"/>
    <w:rsid w:val="00EB3D27"/>
    <w:rsid w:val="00EB7494"/>
    <w:rsid w:val="00ED4B68"/>
    <w:rsid w:val="00EF3553"/>
    <w:rsid w:val="00EF5477"/>
    <w:rsid w:val="00F0045C"/>
    <w:rsid w:val="00F00B5E"/>
    <w:rsid w:val="00F05BC6"/>
    <w:rsid w:val="00F16533"/>
    <w:rsid w:val="00F23A9B"/>
    <w:rsid w:val="00F3117A"/>
    <w:rsid w:val="00F36646"/>
    <w:rsid w:val="00F4440F"/>
    <w:rsid w:val="00F52ECF"/>
    <w:rsid w:val="00F563DA"/>
    <w:rsid w:val="00F56801"/>
    <w:rsid w:val="00F633BE"/>
    <w:rsid w:val="00F705C8"/>
    <w:rsid w:val="00F74E22"/>
    <w:rsid w:val="00F95798"/>
    <w:rsid w:val="00FA4533"/>
    <w:rsid w:val="00FB0096"/>
    <w:rsid w:val="00FB0F7E"/>
    <w:rsid w:val="00FC1290"/>
    <w:rsid w:val="00FC719F"/>
    <w:rsid w:val="00FC7920"/>
    <w:rsid w:val="00FD52BA"/>
    <w:rsid w:val="00FD7867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318D97-D6D4-4D36-B18A-5C1D4852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250"/>
    <w:pPr>
      <w:spacing w:after="120" w:line="260" w:lineRule="exact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36250"/>
    <w:pPr>
      <w:keepLines w:val="0"/>
      <w:tabs>
        <w:tab w:val="left" w:pos="720"/>
      </w:tabs>
      <w:spacing w:before="240" w:line="240" w:lineRule="auto"/>
      <w:outlineLvl w:val="2"/>
    </w:pPr>
    <w:rPr>
      <w:rFonts w:ascii="Arial" w:eastAsia="Times New Roman" w:hAnsi="Arial" w:cs="Arial"/>
      <w:i/>
      <w:iCs/>
      <w:color w:val="5A4195"/>
      <w:kern w:val="3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6250"/>
    <w:rPr>
      <w:rFonts w:ascii="Arial" w:eastAsia="Times New Roman" w:hAnsi="Arial" w:cs="Arial"/>
      <w:b/>
      <w:bCs/>
      <w:i/>
      <w:iCs/>
      <w:color w:val="5A4195"/>
      <w:kern w:val="32"/>
      <w:sz w:val="28"/>
      <w:szCs w:val="26"/>
    </w:rPr>
  </w:style>
  <w:style w:type="character" w:customStyle="1" w:styleId="normal-fieldlabelCharChar">
    <w:name w:val="normal - field label Char Char"/>
    <w:basedOn w:val="DefaultParagraphFont"/>
    <w:link w:val="normal-fieldlabel"/>
    <w:locked/>
    <w:rsid w:val="005F5E23"/>
    <w:rPr>
      <w:rFonts w:ascii="Arial" w:hAnsi="Arial" w:cs="Arial"/>
      <w:sz w:val="20"/>
      <w:szCs w:val="20"/>
    </w:rPr>
  </w:style>
  <w:style w:type="paragraph" w:customStyle="1" w:styleId="normal-fieldlabel">
    <w:name w:val="normal - field label"/>
    <w:basedOn w:val="Normal"/>
    <w:link w:val="normal-fieldlabelCharChar"/>
    <w:autoRedefine/>
    <w:rsid w:val="005F5E23"/>
    <w:pPr>
      <w:keepLines/>
      <w:framePr w:hSpace="180" w:wrap="around" w:vAnchor="page" w:hAnchor="margin" w:xAlign="center" w:y="1365"/>
      <w:numPr>
        <w:numId w:val="6"/>
      </w:numPr>
      <w:autoSpaceDE w:val="0"/>
      <w:autoSpaceDN w:val="0"/>
      <w:adjustRightInd w:val="0"/>
      <w:spacing w:after="0" w:line="240" w:lineRule="auto"/>
      <w:ind w:left="720"/>
    </w:pPr>
    <w:rPr>
      <w:rFonts w:eastAsiaTheme="minorHAnsi" w:cs="Arial"/>
      <w:sz w:val="20"/>
      <w:szCs w:val="20"/>
    </w:rPr>
  </w:style>
  <w:style w:type="character" w:customStyle="1" w:styleId="Normal-InputCharChar">
    <w:name w:val="Normal - Input Char Char"/>
    <w:basedOn w:val="DefaultParagraphFont"/>
    <w:link w:val="Normal-Input"/>
    <w:locked/>
    <w:rsid w:val="00836250"/>
    <w:rPr>
      <w:rFonts w:ascii="Verdana" w:hAnsi="Verdana"/>
      <w:color w:val="1010BC"/>
      <w:kern w:val="18"/>
      <w:sz w:val="18"/>
      <w:szCs w:val="18"/>
      <w:u w:val="dotted" w:color="0066CC"/>
    </w:rPr>
  </w:style>
  <w:style w:type="paragraph" w:customStyle="1" w:styleId="Normal-Input">
    <w:name w:val="Normal - Input"/>
    <w:basedOn w:val="Normal"/>
    <w:link w:val="Normal-InputCharChar"/>
    <w:autoRedefine/>
    <w:rsid w:val="00836250"/>
    <w:pPr>
      <w:keepLines/>
      <w:spacing w:after="0" w:line="220" w:lineRule="exact"/>
      <w:ind w:left="274" w:hanging="274"/>
    </w:pPr>
    <w:rPr>
      <w:rFonts w:ascii="Verdana" w:eastAsiaTheme="minorHAnsi" w:hAnsi="Verdana" w:cstheme="minorBidi"/>
      <w:color w:val="1010BC"/>
      <w:kern w:val="18"/>
      <w:sz w:val="18"/>
      <w:szCs w:val="18"/>
      <w:u w:val="dotted" w:color="0066CC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2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oogqs-tidbit1">
    <w:name w:val="goog_qs-tidbit1"/>
    <w:basedOn w:val="DefaultParagraphFont"/>
    <w:rsid w:val="009E56C0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B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0C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nhideWhenUsed/>
    <w:rsid w:val="00D0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0C"/>
    <w:rPr>
      <w:rFonts w:ascii="Arial" w:eastAsia="Times New Roman" w:hAnsi="Arial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8A17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C5DA-6CDD-4F31-92A5-A96229679902}"/>
      </w:docPartPr>
      <w:docPartBody>
        <w:p w:rsidR="00E875D6" w:rsidRDefault="000D7E64">
          <w:r w:rsidRPr="00D94F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64"/>
    <w:rsid w:val="000D7E64"/>
    <w:rsid w:val="003266AA"/>
    <w:rsid w:val="00563059"/>
    <w:rsid w:val="00E8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E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Franklin, Amy Daniel</dc:creator>
  <cp:lastModifiedBy>Gaudreau, Kathryn</cp:lastModifiedBy>
  <cp:revision>7</cp:revision>
  <cp:lastPrinted>2012-06-19T22:18:00Z</cp:lastPrinted>
  <dcterms:created xsi:type="dcterms:W3CDTF">2018-05-16T13:09:00Z</dcterms:created>
  <dcterms:modified xsi:type="dcterms:W3CDTF">2018-06-22T18:32:00Z</dcterms:modified>
</cp:coreProperties>
</file>