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875C" w14:textId="3E88F5BE" w:rsidR="009A35CA" w:rsidRPr="007A6341" w:rsidRDefault="009A35CA">
      <w:pPr>
        <w:jc w:val="center"/>
        <w:rPr>
          <w:rFonts w:ascii="Arial" w:hAnsi="Arial" w:cs="Arial"/>
          <w:b/>
          <w:bCs/>
          <w:sz w:val="28"/>
          <w:szCs w:val="28"/>
        </w:rPr>
      </w:pPr>
      <w:r w:rsidRPr="007A6341">
        <w:rPr>
          <w:rFonts w:ascii="Arial" w:hAnsi="Arial" w:cs="Arial"/>
          <w:b/>
          <w:bCs/>
          <w:sz w:val="28"/>
          <w:szCs w:val="28"/>
        </w:rPr>
        <w:t xml:space="preserve">ICH-GCP </w:t>
      </w:r>
      <w:r w:rsidR="00A640AF" w:rsidRPr="007A6341">
        <w:rPr>
          <w:rFonts w:ascii="Arial" w:hAnsi="Arial" w:cs="Arial"/>
          <w:b/>
          <w:bCs/>
          <w:sz w:val="28"/>
          <w:szCs w:val="28"/>
        </w:rPr>
        <w:t xml:space="preserve">E6 </w:t>
      </w:r>
      <w:r w:rsidR="007A6341">
        <w:rPr>
          <w:rFonts w:ascii="Arial" w:hAnsi="Arial" w:cs="Arial"/>
          <w:b/>
          <w:bCs/>
          <w:sz w:val="28"/>
          <w:szCs w:val="28"/>
        </w:rPr>
        <w:t>A</w:t>
      </w:r>
      <w:r w:rsidR="00A640AF" w:rsidRPr="007A6341">
        <w:rPr>
          <w:rFonts w:ascii="Arial" w:hAnsi="Arial" w:cs="Arial"/>
          <w:b/>
          <w:bCs/>
          <w:sz w:val="28"/>
          <w:szCs w:val="28"/>
        </w:rPr>
        <w:t>ttestation</w:t>
      </w:r>
      <w:r w:rsidR="008D1517">
        <w:rPr>
          <w:rFonts w:ascii="Arial" w:hAnsi="Arial" w:cs="Arial"/>
          <w:b/>
          <w:bCs/>
          <w:sz w:val="28"/>
          <w:szCs w:val="28"/>
        </w:rPr>
        <w:t xml:space="preserve"> </w:t>
      </w:r>
      <w:r w:rsidRPr="007A6341">
        <w:rPr>
          <w:rFonts w:ascii="Arial" w:hAnsi="Arial" w:cs="Arial"/>
          <w:b/>
          <w:bCs/>
          <w:sz w:val="28"/>
          <w:szCs w:val="28"/>
        </w:rPr>
        <w:t>for Investigators</w:t>
      </w:r>
      <w:r w:rsidR="00700F80" w:rsidRPr="007A6341">
        <w:rPr>
          <w:rFonts w:ascii="Arial" w:hAnsi="Arial" w:cs="Arial"/>
          <w:b/>
          <w:bCs/>
          <w:sz w:val="28"/>
          <w:szCs w:val="28"/>
        </w:rPr>
        <w:t xml:space="preserve"> </w:t>
      </w:r>
    </w:p>
    <w:p w14:paraId="3DCC875D" w14:textId="74BBAA33" w:rsidR="009A35CA" w:rsidRPr="007A6341" w:rsidRDefault="009A35CA" w:rsidP="009A35CA">
      <w:pPr>
        <w:jc w:val="center"/>
        <w:rPr>
          <w:rFonts w:ascii="Arial" w:hAnsi="Arial" w:cs="Arial"/>
          <w:b/>
          <w:bCs/>
        </w:rPr>
      </w:pPr>
    </w:p>
    <w:p w14:paraId="3DCC875F" w14:textId="6F9DBA12" w:rsidR="009A35CA" w:rsidRPr="007A6341" w:rsidRDefault="00845ECE" w:rsidP="009A35CA">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Investigators and their project</w:t>
      </w:r>
      <w:r w:rsidR="009A35CA" w:rsidRPr="007A6341">
        <w:rPr>
          <w:rFonts w:ascii="Arial" w:hAnsi="Arial" w:cs="Arial"/>
          <w:b/>
          <w:bCs/>
        </w:rPr>
        <w:t xml:space="preserve"> team members must be familiar with each governing research contract, and understand when the contract calls for compliance with ICH-GCP and E6(</w:t>
      </w:r>
      <w:r w:rsidR="00AC68B0" w:rsidRPr="007A6341">
        <w:rPr>
          <w:rFonts w:ascii="Arial" w:hAnsi="Arial" w:cs="Arial"/>
          <w:b/>
          <w:bCs/>
        </w:rPr>
        <w:t>R2</w:t>
      </w:r>
      <w:r w:rsidR="009A35CA" w:rsidRPr="007A6341">
        <w:rPr>
          <w:rFonts w:ascii="Arial" w:hAnsi="Arial" w:cs="Arial"/>
          <w:b/>
          <w:bCs/>
        </w:rPr>
        <w:t>) Go</w:t>
      </w:r>
      <w:r w:rsidR="003E3AE0" w:rsidRPr="007A6341">
        <w:rPr>
          <w:rFonts w:ascii="Arial" w:hAnsi="Arial" w:cs="Arial"/>
          <w:b/>
          <w:bCs/>
        </w:rPr>
        <w:t>od Clinical Practice Guidelines.</w:t>
      </w:r>
      <w:r w:rsidR="00DE7EF3" w:rsidRPr="007A6341">
        <w:rPr>
          <w:rFonts w:ascii="Arial" w:hAnsi="Arial" w:cs="Arial"/>
          <w:b/>
          <w:bCs/>
        </w:rPr>
        <w:t xml:space="preserve"> </w:t>
      </w:r>
    </w:p>
    <w:p w14:paraId="3DCC8760" w14:textId="77777777" w:rsidR="00DE7EF3" w:rsidRPr="007A6341" w:rsidRDefault="00DE7EF3" w:rsidP="009A35CA">
      <w:pPr>
        <w:pBdr>
          <w:top w:val="single" w:sz="4" w:space="1" w:color="auto"/>
          <w:left w:val="single" w:sz="4" w:space="4" w:color="auto"/>
          <w:bottom w:val="single" w:sz="4" w:space="1" w:color="auto"/>
          <w:right w:val="single" w:sz="4" w:space="4" w:color="auto"/>
        </w:pBdr>
        <w:rPr>
          <w:rFonts w:ascii="Arial" w:hAnsi="Arial" w:cs="Arial"/>
          <w:b/>
          <w:bCs/>
        </w:rPr>
      </w:pPr>
    </w:p>
    <w:p w14:paraId="3DCC8762" w14:textId="5AE86BFC" w:rsidR="009A35CA" w:rsidRPr="007A6341" w:rsidRDefault="00AC5F37" w:rsidP="009A35CA">
      <w:pPr>
        <w:pBdr>
          <w:top w:val="single" w:sz="4" w:space="1" w:color="auto"/>
          <w:left w:val="single" w:sz="4" w:space="4" w:color="auto"/>
          <w:bottom w:val="single" w:sz="4" w:space="1" w:color="auto"/>
          <w:right w:val="single" w:sz="4" w:space="4" w:color="auto"/>
        </w:pBdr>
        <w:rPr>
          <w:rFonts w:ascii="Arial" w:hAnsi="Arial" w:cs="Arial"/>
          <w:b/>
          <w:bCs/>
        </w:rPr>
      </w:pPr>
      <w:r w:rsidRPr="007A6341">
        <w:rPr>
          <w:rFonts w:ascii="Arial" w:hAnsi="Arial" w:cs="Arial"/>
          <w:b/>
          <w:bCs/>
        </w:rPr>
        <w:t>Please keep this on file with your regulatory documents</w:t>
      </w:r>
      <w:r w:rsidR="00A25880" w:rsidRPr="007A6341">
        <w:rPr>
          <w:rFonts w:ascii="Arial" w:hAnsi="Arial" w:cs="Arial"/>
          <w:b/>
          <w:bCs/>
        </w:rPr>
        <w:t xml:space="preserve"> and upload with your eBridge </w:t>
      </w:r>
      <w:r w:rsidR="008D1517">
        <w:rPr>
          <w:rFonts w:ascii="Arial" w:hAnsi="Arial" w:cs="Arial"/>
          <w:b/>
          <w:bCs/>
        </w:rPr>
        <w:t xml:space="preserve">SmartForm </w:t>
      </w:r>
      <w:r w:rsidR="00A25880" w:rsidRPr="007A6341">
        <w:rPr>
          <w:rFonts w:ascii="Arial" w:hAnsi="Arial" w:cs="Arial"/>
          <w:b/>
          <w:bCs/>
        </w:rPr>
        <w:t>submission</w:t>
      </w:r>
      <w:r w:rsidRPr="007A6341">
        <w:rPr>
          <w:rFonts w:ascii="Arial" w:hAnsi="Arial" w:cs="Arial"/>
          <w:b/>
          <w:bCs/>
        </w:rPr>
        <w:t>.</w:t>
      </w:r>
    </w:p>
    <w:p w14:paraId="3DCC8763" w14:textId="2183786B" w:rsidR="0085067C" w:rsidRPr="007A6341" w:rsidRDefault="0085067C" w:rsidP="007A6341">
      <w:pPr>
        <w:spacing w:before="120"/>
        <w:rPr>
          <w:rFonts w:ascii="Arial" w:hAnsi="Arial" w:cs="Arial"/>
          <w:b/>
          <w:bCs/>
          <w:u w:val="single"/>
        </w:rPr>
      </w:pPr>
      <w:r w:rsidRPr="007A6341">
        <w:rPr>
          <w:rFonts w:ascii="Arial" w:hAnsi="Arial" w:cs="Arial"/>
          <w:b/>
          <w:bCs/>
          <w:u w:val="single"/>
        </w:rPr>
        <w:t>PI Responsibilities</w:t>
      </w:r>
    </w:p>
    <w:p w14:paraId="29337144" w14:textId="77777777" w:rsidR="008D1517" w:rsidRDefault="008D1517" w:rsidP="0085067C">
      <w:pPr>
        <w:rPr>
          <w:rFonts w:ascii="Arial" w:hAnsi="Arial" w:cs="Arial"/>
          <w:b/>
          <w:bCs/>
        </w:rPr>
      </w:pPr>
    </w:p>
    <w:p w14:paraId="6D0EF6C2" w14:textId="4BAF5A7E" w:rsidR="00B95815" w:rsidRPr="007A6341" w:rsidRDefault="00B95815" w:rsidP="0085067C">
      <w:pPr>
        <w:rPr>
          <w:rFonts w:ascii="Arial" w:hAnsi="Arial" w:cs="Arial"/>
          <w:bCs/>
        </w:rPr>
      </w:pPr>
      <w:r w:rsidRPr="007A6341">
        <w:rPr>
          <w:rFonts w:ascii="Arial" w:hAnsi="Arial" w:cs="Arial"/>
          <w:b/>
          <w:bCs/>
        </w:rPr>
        <w:t>PI qualifications</w:t>
      </w:r>
    </w:p>
    <w:p w14:paraId="3638C966" w14:textId="22DAD391" w:rsidR="00B95815" w:rsidRPr="007A6341" w:rsidRDefault="00B95815" w:rsidP="008C5869">
      <w:pPr>
        <w:pStyle w:val="ListParagraph"/>
        <w:numPr>
          <w:ilvl w:val="0"/>
          <w:numId w:val="17"/>
        </w:numPr>
        <w:ind w:left="360"/>
        <w:rPr>
          <w:rFonts w:ascii="Arial" w:hAnsi="Arial" w:cs="Arial"/>
          <w:bCs/>
        </w:rPr>
      </w:pPr>
      <w:r w:rsidRPr="007A6341">
        <w:rPr>
          <w:rFonts w:ascii="Arial" w:hAnsi="Arial" w:cs="Arial"/>
          <w:bCs/>
        </w:rPr>
        <w:t xml:space="preserve">The investigator </w:t>
      </w:r>
      <w:r w:rsidR="00C618D7" w:rsidRPr="007A6341">
        <w:rPr>
          <w:rFonts w:ascii="Arial" w:hAnsi="Arial" w:cs="Arial"/>
          <w:bCs/>
        </w:rPr>
        <w:t>provides</w:t>
      </w:r>
      <w:r w:rsidRPr="007A6341">
        <w:rPr>
          <w:rFonts w:ascii="Arial" w:hAnsi="Arial" w:cs="Arial"/>
          <w:bCs/>
        </w:rPr>
        <w:t xml:space="preserve"> evidence of his/her qualifications through up-to-date curriculum vitae or other relevant documentation requested by the sponsor, the institution, the IRB, or the regulatory authority.</w:t>
      </w:r>
    </w:p>
    <w:p w14:paraId="5DABDF86" w14:textId="480EBD7E" w:rsidR="00B95815" w:rsidRPr="007A6341" w:rsidRDefault="00B95815" w:rsidP="008C5869">
      <w:pPr>
        <w:pStyle w:val="ListParagraph"/>
        <w:numPr>
          <w:ilvl w:val="0"/>
          <w:numId w:val="17"/>
        </w:numPr>
        <w:ind w:left="360"/>
        <w:rPr>
          <w:rFonts w:ascii="Arial" w:hAnsi="Arial" w:cs="Arial"/>
          <w:bCs/>
        </w:rPr>
      </w:pPr>
      <w:r w:rsidRPr="007A6341">
        <w:rPr>
          <w:rFonts w:ascii="Arial" w:hAnsi="Arial" w:cs="Arial"/>
          <w:bCs/>
        </w:rPr>
        <w:t xml:space="preserve">The investigator </w:t>
      </w:r>
      <w:r w:rsidR="00C618D7" w:rsidRPr="007A6341">
        <w:rPr>
          <w:rFonts w:ascii="Arial" w:hAnsi="Arial" w:cs="Arial"/>
          <w:bCs/>
        </w:rPr>
        <w:t>is</w:t>
      </w:r>
      <w:r w:rsidRPr="007A6341">
        <w:rPr>
          <w:rFonts w:ascii="Arial" w:hAnsi="Arial" w:cs="Arial"/>
          <w:bCs/>
        </w:rPr>
        <w:t xml:space="preserve"> familiar with the appropriate use of the investigational product, as described in the protocol, in the current investigator brochure, in the product information, and in other information sources provided by the sponsor.</w:t>
      </w:r>
    </w:p>
    <w:p w14:paraId="6CB26964" w14:textId="77777777" w:rsidR="00B95815" w:rsidRPr="007A6341" w:rsidRDefault="00B95815" w:rsidP="0085067C">
      <w:pPr>
        <w:rPr>
          <w:rFonts w:ascii="Arial" w:hAnsi="Arial" w:cs="Arial"/>
          <w:b/>
          <w:bCs/>
        </w:rPr>
      </w:pPr>
    </w:p>
    <w:p w14:paraId="3DCC8764" w14:textId="57FA1D1B" w:rsidR="00491526" w:rsidRPr="007A6341" w:rsidRDefault="00CD1FF5" w:rsidP="0085067C">
      <w:pPr>
        <w:rPr>
          <w:rFonts w:ascii="Arial" w:hAnsi="Arial" w:cs="Arial"/>
        </w:rPr>
      </w:pPr>
      <w:r w:rsidRPr="007A6341">
        <w:rPr>
          <w:rFonts w:ascii="Arial" w:hAnsi="Arial" w:cs="Arial"/>
          <w:b/>
          <w:bCs/>
        </w:rPr>
        <w:t>Record r</w:t>
      </w:r>
      <w:r w:rsidR="00AF0D8A" w:rsidRPr="007A6341">
        <w:rPr>
          <w:rFonts w:ascii="Arial" w:hAnsi="Arial" w:cs="Arial"/>
          <w:b/>
          <w:bCs/>
        </w:rPr>
        <w:t>etention</w:t>
      </w:r>
      <w:r w:rsidR="00AF0D8A" w:rsidRPr="007A6341">
        <w:rPr>
          <w:rFonts w:ascii="Arial" w:hAnsi="Arial" w:cs="Arial"/>
        </w:rPr>
        <w:t xml:space="preserve"> </w:t>
      </w:r>
      <w:r w:rsidR="00895C98" w:rsidRPr="007A6341">
        <w:rPr>
          <w:rFonts w:ascii="Arial" w:hAnsi="Arial" w:cs="Arial"/>
        </w:rPr>
        <w:t xml:space="preserve"> </w:t>
      </w:r>
    </w:p>
    <w:p w14:paraId="3DCC8765" w14:textId="47592B41" w:rsidR="00491526" w:rsidRPr="007A6341" w:rsidRDefault="00AF0D8A" w:rsidP="0085067C">
      <w:pPr>
        <w:numPr>
          <w:ilvl w:val="0"/>
          <w:numId w:val="1"/>
        </w:numPr>
        <w:tabs>
          <w:tab w:val="clear" w:pos="1800"/>
        </w:tabs>
        <w:ind w:left="360"/>
        <w:rPr>
          <w:rFonts w:ascii="Arial" w:hAnsi="Arial" w:cs="Arial"/>
        </w:rPr>
      </w:pPr>
      <w:r w:rsidRPr="007A6341">
        <w:rPr>
          <w:rFonts w:ascii="Arial" w:hAnsi="Arial" w:cs="Arial"/>
        </w:rPr>
        <w:t>ICH requires the retention of “essential documents” for at least two years after the approval of a marketing application in an</w:t>
      </w:r>
      <w:r w:rsidRPr="007A6341">
        <w:rPr>
          <w:rFonts w:ascii="Arial" w:hAnsi="Arial" w:cs="Arial"/>
          <w:i/>
          <w:iCs/>
        </w:rPr>
        <w:t xml:space="preserve"> ICH region</w:t>
      </w:r>
      <w:r w:rsidRPr="007A6341">
        <w:rPr>
          <w:rFonts w:ascii="Arial" w:hAnsi="Arial" w:cs="Arial"/>
        </w:rPr>
        <w:t xml:space="preserve"> or until there is no pending or contemplated applications in an </w:t>
      </w:r>
      <w:r w:rsidRPr="007A6341">
        <w:rPr>
          <w:rFonts w:ascii="Arial" w:hAnsi="Arial" w:cs="Arial"/>
          <w:i/>
          <w:iCs/>
        </w:rPr>
        <w:t>ICH region</w:t>
      </w:r>
      <w:r w:rsidRPr="007A6341">
        <w:rPr>
          <w:rFonts w:ascii="Arial" w:hAnsi="Arial" w:cs="Arial"/>
        </w:rPr>
        <w:t xml:space="preserve"> or development is formally discontinued.  </w:t>
      </w:r>
    </w:p>
    <w:p w14:paraId="4297CA03" w14:textId="77777777" w:rsidR="005A0837" w:rsidRPr="007A6341" w:rsidRDefault="005A0837" w:rsidP="0085067C">
      <w:pPr>
        <w:rPr>
          <w:rFonts w:ascii="Arial" w:hAnsi="Arial" w:cs="Arial"/>
        </w:rPr>
      </w:pPr>
    </w:p>
    <w:p w14:paraId="3DCC8768" w14:textId="3DE1B866" w:rsidR="00491526" w:rsidRPr="007A6341" w:rsidRDefault="00CD1FF5" w:rsidP="0085067C">
      <w:pPr>
        <w:rPr>
          <w:rFonts w:ascii="Arial" w:hAnsi="Arial" w:cs="Arial"/>
        </w:rPr>
      </w:pPr>
      <w:r w:rsidRPr="007A6341">
        <w:rPr>
          <w:rFonts w:ascii="Arial" w:hAnsi="Arial" w:cs="Arial"/>
          <w:b/>
          <w:bCs/>
        </w:rPr>
        <w:t>Informed consent d</w:t>
      </w:r>
      <w:r w:rsidR="00AF0D8A" w:rsidRPr="007A6341">
        <w:rPr>
          <w:rFonts w:ascii="Arial" w:hAnsi="Arial" w:cs="Arial"/>
          <w:b/>
          <w:bCs/>
        </w:rPr>
        <w:t>ocumentation</w:t>
      </w:r>
    </w:p>
    <w:p w14:paraId="3DCC8769" w14:textId="5DB04D24" w:rsidR="00491526" w:rsidRPr="007A6341" w:rsidRDefault="00AF0D8A" w:rsidP="00CD1FF5">
      <w:pPr>
        <w:numPr>
          <w:ilvl w:val="0"/>
          <w:numId w:val="1"/>
        </w:numPr>
        <w:ind w:left="360"/>
        <w:rPr>
          <w:rFonts w:ascii="Arial" w:hAnsi="Arial" w:cs="Arial"/>
        </w:rPr>
      </w:pPr>
      <w:r w:rsidRPr="007A6341">
        <w:rPr>
          <w:rFonts w:ascii="Arial" w:hAnsi="Arial" w:cs="Arial"/>
          <w:lang w:val="en-GB"/>
        </w:rPr>
        <w:t>ICH allows the delegation of the informed consent process to a designee.</w:t>
      </w:r>
      <w:r w:rsidR="00CD1FF5" w:rsidRPr="007A6341">
        <w:rPr>
          <w:rFonts w:ascii="Arial" w:hAnsi="Arial" w:cs="Arial"/>
        </w:rPr>
        <w:t xml:space="preserve"> </w:t>
      </w:r>
    </w:p>
    <w:p w14:paraId="3DCC876A" w14:textId="77777777" w:rsidR="00491526" w:rsidRPr="007A6341" w:rsidRDefault="00AF0D8A" w:rsidP="0085067C">
      <w:pPr>
        <w:numPr>
          <w:ilvl w:val="0"/>
          <w:numId w:val="1"/>
        </w:numPr>
        <w:tabs>
          <w:tab w:val="num" w:pos="720"/>
        </w:tabs>
        <w:ind w:left="360"/>
        <w:rPr>
          <w:rFonts w:ascii="Arial" w:hAnsi="Arial" w:cs="Arial"/>
        </w:rPr>
      </w:pPr>
      <w:r w:rsidRPr="007A6341">
        <w:rPr>
          <w:rFonts w:ascii="Arial" w:hAnsi="Arial" w:cs="Arial"/>
        </w:rPr>
        <w:t>ICH requires the person conducting the informed consent process to sign and date the consent form.</w:t>
      </w:r>
      <w:r w:rsidRPr="007A6341">
        <w:rPr>
          <w:rFonts w:ascii="Arial" w:hAnsi="Arial" w:cs="Arial"/>
          <w:lang w:val="en-GB"/>
        </w:rPr>
        <w:t xml:space="preserve"> </w:t>
      </w:r>
    </w:p>
    <w:p w14:paraId="3DCC876B" w14:textId="003AC1EC" w:rsidR="00491526" w:rsidRPr="007A6341" w:rsidRDefault="00AF0D8A" w:rsidP="0085067C">
      <w:pPr>
        <w:numPr>
          <w:ilvl w:val="0"/>
          <w:numId w:val="1"/>
        </w:numPr>
        <w:tabs>
          <w:tab w:val="num" w:pos="720"/>
        </w:tabs>
        <w:ind w:left="360"/>
        <w:rPr>
          <w:rFonts w:ascii="Arial" w:hAnsi="Arial" w:cs="Arial"/>
        </w:rPr>
      </w:pPr>
      <w:r w:rsidRPr="007A6341">
        <w:rPr>
          <w:rFonts w:ascii="Arial" w:hAnsi="Arial" w:cs="Arial"/>
          <w:lang w:val="en-GB"/>
        </w:rPr>
        <w:t>ICH requires that the subject receive a</w:t>
      </w:r>
      <w:r w:rsidR="00080270" w:rsidRPr="007A6341">
        <w:rPr>
          <w:rFonts w:ascii="Arial" w:hAnsi="Arial" w:cs="Arial"/>
          <w:lang w:val="en-GB"/>
        </w:rPr>
        <w:t xml:space="preserve"> copy of the</w:t>
      </w:r>
      <w:r w:rsidRPr="007A6341">
        <w:rPr>
          <w:rFonts w:ascii="Arial" w:hAnsi="Arial" w:cs="Arial"/>
          <w:lang w:val="en-GB"/>
        </w:rPr>
        <w:t xml:space="preserve"> </w:t>
      </w:r>
      <w:r w:rsidRPr="007A6341">
        <w:rPr>
          <w:rFonts w:ascii="Arial" w:hAnsi="Arial" w:cs="Arial"/>
          <w:u w:val="single"/>
          <w:lang w:val="en-GB"/>
        </w:rPr>
        <w:t>signed and dated</w:t>
      </w:r>
      <w:r w:rsidRPr="007A6341">
        <w:rPr>
          <w:rFonts w:ascii="Arial" w:hAnsi="Arial" w:cs="Arial"/>
          <w:lang w:val="en-GB"/>
        </w:rPr>
        <w:t xml:space="preserve"> </w:t>
      </w:r>
      <w:r w:rsidR="00080270" w:rsidRPr="007A6341">
        <w:rPr>
          <w:rFonts w:ascii="Arial" w:hAnsi="Arial" w:cs="Arial"/>
          <w:lang w:val="en-GB"/>
        </w:rPr>
        <w:t xml:space="preserve">written </w:t>
      </w:r>
      <w:r w:rsidRPr="007A6341">
        <w:rPr>
          <w:rFonts w:ascii="Arial" w:hAnsi="Arial" w:cs="Arial"/>
          <w:lang w:val="en-GB"/>
        </w:rPr>
        <w:t>consent form</w:t>
      </w:r>
      <w:r w:rsidR="00080270" w:rsidRPr="007A6341">
        <w:rPr>
          <w:rFonts w:ascii="Arial" w:hAnsi="Arial" w:cs="Arial"/>
          <w:lang w:val="en-GB"/>
        </w:rPr>
        <w:t xml:space="preserve"> and any other written information provided to the subjects</w:t>
      </w:r>
      <w:r w:rsidRPr="007A6341">
        <w:rPr>
          <w:rFonts w:ascii="Arial" w:hAnsi="Arial" w:cs="Arial"/>
          <w:lang w:val="en-GB"/>
        </w:rPr>
        <w:t xml:space="preserve">.  </w:t>
      </w:r>
    </w:p>
    <w:p w14:paraId="3DCC876C" w14:textId="2C4238B2" w:rsidR="00491526" w:rsidRPr="007A6341" w:rsidRDefault="00AF0D8A" w:rsidP="0085067C">
      <w:pPr>
        <w:numPr>
          <w:ilvl w:val="0"/>
          <w:numId w:val="1"/>
        </w:numPr>
        <w:ind w:left="360"/>
        <w:rPr>
          <w:rFonts w:ascii="Arial" w:hAnsi="Arial" w:cs="Arial"/>
        </w:rPr>
      </w:pPr>
      <w:r w:rsidRPr="007A6341">
        <w:rPr>
          <w:rFonts w:ascii="Arial" w:hAnsi="Arial" w:cs="Arial"/>
        </w:rPr>
        <w:t xml:space="preserve">ICH requires </w:t>
      </w:r>
      <w:r w:rsidR="00AC68B0" w:rsidRPr="007A6341">
        <w:rPr>
          <w:rFonts w:ascii="Arial" w:hAnsi="Arial" w:cs="Arial"/>
        </w:rPr>
        <w:t xml:space="preserve">inclusion of </w:t>
      </w:r>
      <w:r w:rsidRPr="007A6341">
        <w:rPr>
          <w:rFonts w:ascii="Arial" w:hAnsi="Arial" w:cs="Arial"/>
        </w:rPr>
        <w:t>the following informed consent elements</w:t>
      </w:r>
      <w:r w:rsidR="00AC68B0" w:rsidRPr="007A6341">
        <w:rPr>
          <w:rFonts w:ascii="Arial" w:hAnsi="Arial" w:cs="Arial"/>
        </w:rPr>
        <w:t xml:space="preserve"> in addition to the essential elements required by regulations</w:t>
      </w:r>
      <w:r w:rsidRPr="007A6341">
        <w:rPr>
          <w:rFonts w:ascii="Arial" w:hAnsi="Arial" w:cs="Arial"/>
        </w:rPr>
        <w:t>:</w:t>
      </w:r>
    </w:p>
    <w:p w14:paraId="3DCC876D" w14:textId="77777777" w:rsidR="00491526" w:rsidRPr="007A6341" w:rsidRDefault="00AF0D8A" w:rsidP="0085067C">
      <w:pPr>
        <w:numPr>
          <w:ilvl w:val="2"/>
          <w:numId w:val="1"/>
        </w:numPr>
        <w:tabs>
          <w:tab w:val="clear" w:pos="3240"/>
        </w:tabs>
        <w:ind w:left="1080"/>
        <w:rPr>
          <w:rFonts w:ascii="Arial" w:hAnsi="Arial" w:cs="Arial"/>
        </w:rPr>
      </w:pPr>
      <w:r w:rsidRPr="007A6341">
        <w:rPr>
          <w:rFonts w:ascii="Arial" w:hAnsi="Arial" w:cs="Arial"/>
        </w:rPr>
        <w:t>Discussion of trial treatments and probability of random assignment</w:t>
      </w:r>
    </w:p>
    <w:p w14:paraId="3DCC876E" w14:textId="77777777" w:rsidR="00491526" w:rsidRPr="007A6341" w:rsidRDefault="00AF0D8A" w:rsidP="0085067C">
      <w:pPr>
        <w:numPr>
          <w:ilvl w:val="2"/>
          <w:numId w:val="1"/>
        </w:numPr>
        <w:tabs>
          <w:tab w:val="clear" w:pos="3240"/>
        </w:tabs>
        <w:ind w:left="1080"/>
        <w:rPr>
          <w:rFonts w:ascii="Arial" w:hAnsi="Arial" w:cs="Arial"/>
        </w:rPr>
      </w:pPr>
      <w:r w:rsidRPr="007A6341">
        <w:rPr>
          <w:rFonts w:ascii="Arial" w:hAnsi="Arial" w:cs="Arial"/>
        </w:rPr>
        <w:t>Subject responsibilities</w:t>
      </w:r>
    </w:p>
    <w:p w14:paraId="3DCC876F" w14:textId="77777777" w:rsidR="00491526" w:rsidRPr="007A6341" w:rsidRDefault="00AF0D8A" w:rsidP="0085067C">
      <w:pPr>
        <w:numPr>
          <w:ilvl w:val="2"/>
          <w:numId w:val="1"/>
        </w:numPr>
        <w:tabs>
          <w:tab w:val="clear" w:pos="3240"/>
        </w:tabs>
        <w:ind w:left="1080"/>
        <w:rPr>
          <w:rFonts w:ascii="Arial" w:hAnsi="Arial" w:cs="Arial"/>
        </w:rPr>
      </w:pPr>
      <w:r w:rsidRPr="007A6341">
        <w:rPr>
          <w:rFonts w:ascii="Arial" w:hAnsi="Arial" w:cs="Arial"/>
        </w:rPr>
        <w:t>Anticipated payment, if any, to the subject</w:t>
      </w:r>
    </w:p>
    <w:p w14:paraId="3DCC8770" w14:textId="77777777" w:rsidR="00491526" w:rsidRPr="007A6341" w:rsidRDefault="00AF0D8A" w:rsidP="0085067C">
      <w:pPr>
        <w:numPr>
          <w:ilvl w:val="2"/>
          <w:numId w:val="1"/>
        </w:numPr>
        <w:tabs>
          <w:tab w:val="clear" w:pos="3240"/>
        </w:tabs>
        <w:ind w:left="1080"/>
        <w:rPr>
          <w:rFonts w:ascii="Arial" w:hAnsi="Arial" w:cs="Arial"/>
        </w:rPr>
      </w:pPr>
      <w:r w:rsidRPr="007A6341">
        <w:rPr>
          <w:rFonts w:ascii="Arial" w:hAnsi="Arial" w:cs="Arial"/>
        </w:rPr>
        <w:t>Important potential risks and benefits of alternative treatment</w:t>
      </w:r>
    </w:p>
    <w:p w14:paraId="3DCC8771" w14:textId="77777777" w:rsidR="00491526" w:rsidRPr="007A6341" w:rsidRDefault="00AF0D8A" w:rsidP="0085067C">
      <w:pPr>
        <w:numPr>
          <w:ilvl w:val="2"/>
          <w:numId w:val="1"/>
        </w:numPr>
        <w:tabs>
          <w:tab w:val="clear" w:pos="3240"/>
        </w:tabs>
        <w:ind w:left="1080"/>
        <w:rPr>
          <w:rFonts w:ascii="Arial" w:hAnsi="Arial" w:cs="Arial"/>
        </w:rPr>
      </w:pPr>
      <w:r w:rsidRPr="007A6341">
        <w:rPr>
          <w:rFonts w:ascii="Arial" w:hAnsi="Arial" w:cs="Arial"/>
        </w:rPr>
        <w:t>Authorization to access medical records by regulatory authorities (FDA and foreign)</w:t>
      </w:r>
    </w:p>
    <w:p w14:paraId="0D5D8647" w14:textId="663EB7C2" w:rsidR="00D84D7E" w:rsidRPr="007A6341" w:rsidRDefault="001D1FA1" w:rsidP="0085067C">
      <w:pPr>
        <w:numPr>
          <w:ilvl w:val="2"/>
          <w:numId w:val="1"/>
        </w:numPr>
        <w:tabs>
          <w:tab w:val="clear" w:pos="3240"/>
        </w:tabs>
        <w:ind w:left="1080"/>
        <w:rPr>
          <w:rFonts w:ascii="Arial" w:hAnsi="Arial" w:cs="Arial"/>
        </w:rPr>
      </w:pPr>
      <w:r w:rsidRPr="007A6341">
        <w:rPr>
          <w:rFonts w:ascii="Arial" w:hAnsi="Arial" w:cs="Arial"/>
        </w:rPr>
        <w:t>A</w:t>
      </w:r>
      <w:r w:rsidR="00D84D7E" w:rsidRPr="007A6341">
        <w:rPr>
          <w:rFonts w:ascii="Arial" w:hAnsi="Arial" w:cs="Arial"/>
        </w:rPr>
        <w:t>uthorization for the monitor, the auditor, the IRB, and regulatory authority to access original medical records for verification of clinical trial procedures or data</w:t>
      </w:r>
      <w:r w:rsidR="00491E52" w:rsidRPr="007A6341">
        <w:rPr>
          <w:rFonts w:ascii="Arial" w:hAnsi="Arial" w:cs="Arial"/>
        </w:rPr>
        <w:t>, without violating the confidentiality of the subject, to the extent permitted by the applicable laws and regulations</w:t>
      </w:r>
    </w:p>
    <w:p w14:paraId="747BA7B9" w14:textId="77777777" w:rsidR="00502B7D" w:rsidRPr="007A6341" w:rsidRDefault="00502B7D" w:rsidP="0085067C">
      <w:pPr>
        <w:rPr>
          <w:rFonts w:ascii="Arial" w:hAnsi="Arial" w:cs="Arial"/>
        </w:rPr>
      </w:pPr>
    </w:p>
    <w:p w14:paraId="41352A0F" w14:textId="3CCE42F3" w:rsidR="00502B7D" w:rsidRPr="007A6341" w:rsidRDefault="00C17115" w:rsidP="0085067C">
      <w:pPr>
        <w:rPr>
          <w:rFonts w:ascii="Arial" w:hAnsi="Arial" w:cs="Arial"/>
        </w:rPr>
      </w:pPr>
      <w:r w:rsidRPr="007A6341">
        <w:rPr>
          <w:rFonts w:ascii="Arial" w:hAnsi="Arial" w:cs="Arial"/>
          <w:b/>
        </w:rPr>
        <w:t>Documentation when enrolling a subject who</w:t>
      </w:r>
      <w:r w:rsidR="00502B7D" w:rsidRPr="007A6341">
        <w:rPr>
          <w:rFonts w:ascii="Arial" w:hAnsi="Arial" w:cs="Arial"/>
          <w:b/>
        </w:rPr>
        <w:t xml:space="preserve"> is unable to read</w:t>
      </w:r>
    </w:p>
    <w:p w14:paraId="3124C335" w14:textId="72269944" w:rsidR="00502B7D" w:rsidRPr="007A6341" w:rsidRDefault="00502B7D" w:rsidP="00502B7D">
      <w:pPr>
        <w:numPr>
          <w:ilvl w:val="0"/>
          <w:numId w:val="11"/>
        </w:numPr>
        <w:ind w:left="360"/>
        <w:rPr>
          <w:rFonts w:ascii="Arial" w:hAnsi="Arial" w:cs="Arial"/>
        </w:rPr>
      </w:pPr>
      <w:r w:rsidRPr="007A6341">
        <w:rPr>
          <w:rFonts w:ascii="Arial" w:hAnsi="Arial" w:cs="Arial"/>
        </w:rPr>
        <w:t>If a subject</w:t>
      </w:r>
      <w:r w:rsidR="001E7820" w:rsidRPr="007A6341">
        <w:rPr>
          <w:rFonts w:ascii="Arial" w:hAnsi="Arial" w:cs="Arial"/>
        </w:rPr>
        <w:t xml:space="preserve"> or legally authorized representative</w:t>
      </w:r>
      <w:r w:rsidRPr="007A6341">
        <w:rPr>
          <w:rFonts w:ascii="Arial" w:hAnsi="Arial" w:cs="Arial"/>
        </w:rPr>
        <w:t xml:space="preserve"> is unable to read, an impartial witness should be present during the entire informed consent discussion</w:t>
      </w:r>
      <w:r w:rsidR="00AC68B0" w:rsidRPr="007A6341">
        <w:rPr>
          <w:rFonts w:ascii="Arial" w:hAnsi="Arial" w:cs="Arial"/>
        </w:rPr>
        <w:t>.</w:t>
      </w:r>
    </w:p>
    <w:p w14:paraId="25B7C07E" w14:textId="77777777" w:rsidR="00502B7D" w:rsidRPr="007A6341" w:rsidRDefault="00502B7D" w:rsidP="008C5869">
      <w:pPr>
        <w:pStyle w:val="ListParagraph"/>
        <w:numPr>
          <w:ilvl w:val="0"/>
          <w:numId w:val="14"/>
        </w:numPr>
        <w:ind w:left="360"/>
        <w:rPr>
          <w:rFonts w:ascii="Arial" w:hAnsi="Arial" w:cs="Arial"/>
          <w:b/>
        </w:rPr>
      </w:pPr>
      <w:r w:rsidRPr="007A6341">
        <w:rPr>
          <w:rFonts w:ascii="Arial" w:hAnsi="Arial" w:cs="Arial"/>
        </w:rPr>
        <w:t>By signing the consent document, the witness attests that the information in the consent document and any other written information was accurately explained to, and apparently understood by, the subject or the subject’s legally authorized representative, and that consent was freely given by the subject or the subject’s legally authorized representative.</w:t>
      </w:r>
    </w:p>
    <w:p w14:paraId="15605D6B" w14:textId="77777777" w:rsidR="00502B7D" w:rsidRPr="007A6341" w:rsidRDefault="00502B7D" w:rsidP="008C5869">
      <w:pPr>
        <w:pStyle w:val="ListParagraph"/>
        <w:numPr>
          <w:ilvl w:val="0"/>
          <w:numId w:val="15"/>
        </w:numPr>
        <w:ind w:left="360"/>
        <w:rPr>
          <w:rFonts w:ascii="Arial" w:hAnsi="Arial" w:cs="Arial"/>
        </w:rPr>
      </w:pPr>
      <w:r w:rsidRPr="007A6341">
        <w:rPr>
          <w:rFonts w:ascii="Arial" w:hAnsi="Arial" w:cs="Arial"/>
        </w:rPr>
        <w:t>The witness should sign and personally date the consent document after:</w:t>
      </w:r>
    </w:p>
    <w:p w14:paraId="2CEC9BD4" w14:textId="77777777" w:rsidR="00502B7D" w:rsidRPr="007A6341" w:rsidRDefault="00502B7D" w:rsidP="008C5869">
      <w:pPr>
        <w:pStyle w:val="ListParagraph"/>
        <w:numPr>
          <w:ilvl w:val="0"/>
          <w:numId w:val="16"/>
        </w:numPr>
        <w:ind w:left="1080" w:hanging="413"/>
        <w:rPr>
          <w:rFonts w:ascii="Arial" w:hAnsi="Arial" w:cs="Arial"/>
        </w:rPr>
      </w:pPr>
      <w:r w:rsidRPr="007A6341">
        <w:rPr>
          <w:rFonts w:ascii="Arial" w:hAnsi="Arial" w:cs="Arial"/>
        </w:rPr>
        <w:lastRenderedPageBreak/>
        <w:t>the written consent document and any other written information to be provided to the subject has been read and explained to the subject or their legally authorized representative, and</w:t>
      </w:r>
    </w:p>
    <w:p w14:paraId="0C22D236" w14:textId="77777777" w:rsidR="00502B7D" w:rsidRPr="007A6341" w:rsidRDefault="00502B7D" w:rsidP="008C5869">
      <w:pPr>
        <w:pStyle w:val="ListParagraph"/>
        <w:numPr>
          <w:ilvl w:val="0"/>
          <w:numId w:val="16"/>
        </w:numPr>
        <w:ind w:left="1080"/>
        <w:rPr>
          <w:rFonts w:ascii="Arial" w:hAnsi="Arial" w:cs="Arial"/>
        </w:rPr>
      </w:pPr>
      <w:r w:rsidRPr="007A6341">
        <w:rPr>
          <w:rFonts w:ascii="Arial" w:hAnsi="Arial" w:cs="Arial"/>
        </w:rPr>
        <w:t>after the subject or the subject’s legally authorized representative has orally consented to the subject’s participation in the trial, and</w:t>
      </w:r>
    </w:p>
    <w:p w14:paraId="1FF215D8" w14:textId="015992A7" w:rsidR="00502B7D" w:rsidRPr="007A6341" w:rsidRDefault="00502B7D" w:rsidP="008C5869">
      <w:pPr>
        <w:pStyle w:val="ListParagraph"/>
        <w:numPr>
          <w:ilvl w:val="0"/>
          <w:numId w:val="16"/>
        </w:numPr>
        <w:ind w:left="1080"/>
        <w:rPr>
          <w:rFonts w:ascii="Arial" w:hAnsi="Arial" w:cs="Arial"/>
        </w:rPr>
      </w:pPr>
      <w:r w:rsidRPr="007A6341">
        <w:rPr>
          <w:rFonts w:ascii="Arial" w:hAnsi="Arial" w:cs="Arial"/>
        </w:rPr>
        <w:t>if capable of doing so, the subject or legally authorized representative has signed and personally dated the consent document.</w:t>
      </w:r>
    </w:p>
    <w:p w14:paraId="46DE5FD7" w14:textId="77777777" w:rsidR="00502B7D" w:rsidRPr="007A6341" w:rsidRDefault="00502B7D" w:rsidP="0085067C">
      <w:pPr>
        <w:rPr>
          <w:rFonts w:ascii="Arial" w:hAnsi="Arial" w:cs="Arial"/>
        </w:rPr>
      </w:pPr>
    </w:p>
    <w:p w14:paraId="3ABF480A" w14:textId="431F1A79" w:rsidR="000757C7" w:rsidRPr="007A6341" w:rsidRDefault="00845ECE" w:rsidP="0085067C">
      <w:pPr>
        <w:rPr>
          <w:rFonts w:ascii="Arial" w:hAnsi="Arial" w:cs="Arial"/>
        </w:rPr>
      </w:pPr>
      <w:r>
        <w:rPr>
          <w:rFonts w:ascii="Arial" w:hAnsi="Arial" w:cs="Arial"/>
          <w:b/>
        </w:rPr>
        <w:t>Conduct of the project</w:t>
      </w:r>
    </w:p>
    <w:p w14:paraId="5A8E330D" w14:textId="77777777" w:rsidR="00FF5522" w:rsidRPr="007A6341" w:rsidRDefault="00FF5522" w:rsidP="008C5869">
      <w:pPr>
        <w:pStyle w:val="ListParagraph"/>
        <w:numPr>
          <w:ilvl w:val="0"/>
          <w:numId w:val="11"/>
        </w:numPr>
        <w:ind w:left="360"/>
        <w:rPr>
          <w:rFonts w:ascii="Arial" w:hAnsi="Arial" w:cs="Arial"/>
        </w:rPr>
      </w:pPr>
      <w:r w:rsidRPr="007A6341">
        <w:rPr>
          <w:rFonts w:ascii="Arial" w:hAnsi="Arial" w:cs="Arial"/>
        </w:rPr>
        <w:t xml:space="preserve">The investigator is responsible for investigational product accountability at the trial site.  </w:t>
      </w:r>
    </w:p>
    <w:p w14:paraId="3FBE65D5" w14:textId="4B48A0A7" w:rsidR="00FF5522" w:rsidRPr="007A6341" w:rsidRDefault="00FF5522" w:rsidP="008C5869">
      <w:pPr>
        <w:pStyle w:val="ListParagraph"/>
        <w:numPr>
          <w:ilvl w:val="0"/>
          <w:numId w:val="11"/>
        </w:numPr>
        <w:ind w:left="360"/>
        <w:rPr>
          <w:rFonts w:ascii="Arial" w:hAnsi="Arial" w:cs="Arial"/>
        </w:rPr>
      </w:pPr>
      <w:r w:rsidRPr="007A6341">
        <w:rPr>
          <w:rFonts w:ascii="Arial" w:hAnsi="Arial" w:cs="Arial"/>
        </w:rPr>
        <w:t>This investigator may assign some</w:t>
      </w:r>
      <w:r w:rsidR="00B02DE5" w:rsidRPr="007A6341">
        <w:rPr>
          <w:rFonts w:ascii="Arial" w:hAnsi="Arial" w:cs="Arial"/>
        </w:rPr>
        <w:t>,</w:t>
      </w:r>
      <w:r w:rsidRPr="007A6341">
        <w:rPr>
          <w:rFonts w:ascii="Arial" w:hAnsi="Arial" w:cs="Arial"/>
        </w:rPr>
        <w:t xml:space="preserve"> or all</w:t>
      </w:r>
      <w:r w:rsidR="00B02DE5" w:rsidRPr="007A6341">
        <w:rPr>
          <w:rFonts w:ascii="Arial" w:hAnsi="Arial" w:cs="Arial"/>
        </w:rPr>
        <w:t>,</w:t>
      </w:r>
      <w:r w:rsidRPr="007A6341">
        <w:rPr>
          <w:rFonts w:ascii="Arial" w:hAnsi="Arial" w:cs="Arial"/>
        </w:rPr>
        <w:t xml:space="preserve"> of the duties for investigational product accountability at the tr</w:t>
      </w:r>
      <w:r w:rsidR="00B02DE5" w:rsidRPr="007A6341">
        <w:rPr>
          <w:rFonts w:ascii="Arial" w:hAnsi="Arial" w:cs="Arial"/>
        </w:rPr>
        <w:t>i</w:t>
      </w:r>
      <w:r w:rsidRPr="007A6341">
        <w:rPr>
          <w:rFonts w:ascii="Arial" w:hAnsi="Arial" w:cs="Arial"/>
        </w:rPr>
        <w:t>al site to an appropriate pharmacist</w:t>
      </w:r>
      <w:r w:rsidR="00B02DE5" w:rsidRPr="007A6341">
        <w:rPr>
          <w:rFonts w:ascii="Arial" w:hAnsi="Arial" w:cs="Arial"/>
        </w:rPr>
        <w:t>,</w:t>
      </w:r>
      <w:r w:rsidRPr="007A6341">
        <w:rPr>
          <w:rFonts w:ascii="Arial" w:hAnsi="Arial" w:cs="Arial"/>
        </w:rPr>
        <w:t xml:space="preserve"> or other individual</w:t>
      </w:r>
      <w:r w:rsidR="00B02DE5" w:rsidRPr="007A6341">
        <w:rPr>
          <w:rFonts w:ascii="Arial" w:hAnsi="Arial" w:cs="Arial"/>
        </w:rPr>
        <w:t>,</w:t>
      </w:r>
      <w:r w:rsidRPr="007A6341">
        <w:rPr>
          <w:rFonts w:ascii="Arial" w:hAnsi="Arial" w:cs="Arial"/>
        </w:rPr>
        <w:t xml:space="preserve"> who is under the supervision of the investigator</w:t>
      </w:r>
      <w:r w:rsidR="00B02DE5" w:rsidRPr="007A6341">
        <w:rPr>
          <w:rFonts w:ascii="Arial" w:hAnsi="Arial" w:cs="Arial"/>
        </w:rPr>
        <w:t xml:space="preserve"> (designee)</w:t>
      </w:r>
      <w:r w:rsidRPr="007A6341">
        <w:rPr>
          <w:rFonts w:ascii="Arial" w:hAnsi="Arial" w:cs="Arial"/>
        </w:rPr>
        <w:t>.</w:t>
      </w:r>
    </w:p>
    <w:p w14:paraId="0C9CBBD7" w14:textId="77777777" w:rsidR="00B02DE5" w:rsidRPr="007A6341" w:rsidRDefault="00FF5522" w:rsidP="008D1517">
      <w:pPr>
        <w:pStyle w:val="ListParagraph"/>
        <w:numPr>
          <w:ilvl w:val="0"/>
          <w:numId w:val="11"/>
        </w:numPr>
        <w:ind w:left="360"/>
        <w:rPr>
          <w:rFonts w:ascii="Arial" w:hAnsi="Arial" w:cs="Arial"/>
        </w:rPr>
      </w:pPr>
      <w:r w:rsidRPr="007A6341">
        <w:rPr>
          <w:rFonts w:ascii="Arial" w:hAnsi="Arial" w:cs="Arial"/>
        </w:rPr>
        <w:t>The investigato</w:t>
      </w:r>
      <w:r w:rsidR="00B02DE5" w:rsidRPr="007A6341">
        <w:rPr>
          <w:rFonts w:ascii="Arial" w:hAnsi="Arial" w:cs="Arial"/>
        </w:rPr>
        <w:t>r</w:t>
      </w:r>
      <w:r w:rsidRPr="007A6341">
        <w:rPr>
          <w:rFonts w:ascii="Arial" w:hAnsi="Arial" w:cs="Arial"/>
        </w:rPr>
        <w:t xml:space="preserve">, or </w:t>
      </w:r>
      <w:r w:rsidR="00B02DE5" w:rsidRPr="007A6341">
        <w:rPr>
          <w:rFonts w:ascii="Arial" w:hAnsi="Arial" w:cs="Arial"/>
        </w:rPr>
        <w:t>designee</w:t>
      </w:r>
      <w:r w:rsidRPr="007A6341">
        <w:rPr>
          <w:rFonts w:ascii="Arial" w:hAnsi="Arial" w:cs="Arial"/>
        </w:rPr>
        <w:t xml:space="preserve"> should maintain records of the product’s delivery to the trial site, the use by each subject</w:t>
      </w:r>
      <w:r w:rsidR="00B02DE5" w:rsidRPr="007A6341">
        <w:rPr>
          <w:rFonts w:ascii="Arial" w:hAnsi="Arial" w:cs="Arial"/>
        </w:rPr>
        <w:t>,</w:t>
      </w:r>
      <w:r w:rsidRPr="007A6341">
        <w:rPr>
          <w:rFonts w:ascii="Arial" w:hAnsi="Arial" w:cs="Arial"/>
        </w:rPr>
        <w:t xml:space="preserve"> and the return to the sponsor or alternative disposition of unused product.  The records should include dates, quantities, batch/serial numbers, expiration dates (if applicable) and the unique code numbers assigned to the investigational product and trial subjects. </w:t>
      </w:r>
      <w:r w:rsidR="00B02DE5" w:rsidRPr="007A6341">
        <w:rPr>
          <w:rFonts w:ascii="Arial" w:hAnsi="Arial" w:cs="Arial"/>
        </w:rPr>
        <w:t>In</w:t>
      </w:r>
      <w:r w:rsidRPr="007A6341">
        <w:rPr>
          <w:rFonts w:ascii="Arial" w:hAnsi="Arial" w:cs="Arial"/>
        </w:rPr>
        <w:t xml:space="preserve">vestigators should maintain records that document adequately that the subjects were </w:t>
      </w:r>
      <w:r w:rsidR="00B02DE5" w:rsidRPr="007A6341">
        <w:rPr>
          <w:rFonts w:ascii="Arial" w:hAnsi="Arial" w:cs="Arial"/>
        </w:rPr>
        <w:t>provided the</w:t>
      </w:r>
      <w:r w:rsidRPr="007A6341">
        <w:rPr>
          <w:rFonts w:ascii="Arial" w:hAnsi="Arial" w:cs="Arial"/>
        </w:rPr>
        <w:t xml:space="preserve"> doses specified by the protocol and reconcile all investigational products received from the sponsor.</w:t>
      </w:r>
    </w:p>
    <w:p w14:paraId="5C576215" w14:textId="0F069E45" w:rsidR="00B02DE5" w:rsidRPr="007A6341" w:rsidRDefault="00B02DE5" w:rsidP="008D1517">
      <w:pPr>
        <w:pStyle w:val="ListParagraph"/>
        <w:numPr>
          <w:ilvl w:val="0"/>
          <w:numId w:val="11"/>
        </w:numPr>
        <w:ind w:left="360"/>
        <w:rPr>
          <w:rFonts w:ascii="Arial" w:hAnsi="Arial" w:cs="Arial"/>
        </w:rPr>
      </w:pPr>
      <w:r w:rsidRPr="007A6341">
        <w:rPr>
          <w:rFonts w:ascii="Arial" w:hAnsi="Arial" w:cs="Arial"/>
        </w:rPr>
        <w:t>The investigator must maintain a list of appropriately qualified persons with the delegated significant clinical trial-related duties. (Does not apply if FDA regulations are followed).</w:t>
      </w:r>
    </w:p>
    <w:p w14:paraId="5E5EE58B" w14:textId="76CFEB4B" w:rsidR="00502B7D" w:rsidRPr="007A6341" w:rsidRDefault="00A53AB4" w:rsidP="008C5869">
      <w:pPr>
        <w:pStyle w:val="ListParagraph"/>
        <w:numPr>
          <w:ilvl w:val="0"/>
          <w:numId w:val="11"/>
        </w:numPr>
        <w:ind w:left="360"/>
        <w:rPr>
          <w:rFonts w:ascii="Arial" w:hAnsi="Arial" w:cs="Arial"/>
        </w:rPr>
      </w:pPr>
      <w:r w:rsidRPr="007A6341">
        <w:rPr>
          <w:rFonts w:ascii="Arial" w:hAnsi="Arial" w:cs="Arial"/>
        </w:rPr>
        <w:t>During and following a subject’s participation in a cl</w:t>
      </w:r>
      <w:r w:rsidR="00BC69AF" w:rsidRPr="007A6341">
        <w:rPr>
          <w:rFonts w:ascii="Arial" w:hAnsi="Arial" w:cs="Arial"/>
        </w:rPr>
        <w:t>i</w:t>
      </w:r>
      <w:r w:rsidRPr="007A6341">
        <w:rPr>
          <w:rFonts w:ascii="Arial" w:hAnsi="Arial" w:cs="Arial"/>
        </w:rPr>
        <w:t xml:space="preserve">nical trial, the </w:t>
      </w:r>
      <w:r w:rsidR="00ED3780" w:rsidRPr="007A6341">
        <w:rPr>
          <w:rFonts w:ascii="Arial" w:hAnsi="Arial" w:cs="Arial"/>
        </w:rPr>
        <w:t>investigator</w:t>
      </w:r>
      <w:r w:rsidRPr="007A6341">
        <w:rPr>
          <w:rFonts w:ascii="Arial" w:hAnsi="Arial" w:cs="Arial"/>
        </w:rPr>
        <w:t xml:space="preserve"> ensures that adequate medical care is provided to a subject for any adverse events, including clinically significant laboratory values, related to the clinical trial.</w:t>
      </w:r>
    </w:p>
    <w:p w14:paraId="382167CE" w14:textId="77777777" w:rsidR="0023444B" w:rsidRPr="007A6341" w:rsidRDefault="00A53AB4" w:rsidP="008D1517">
      <w:pPr>
        <w:pStyle w:val="ListParagraph"/>
        <w:numPr>
          <w:ilvl w:val="0"/>
          <w:numId w:val="11"/>
        </w:numPr>
        <w:ind w:left="360"/>
        <w:rPr>
          <w:rFonts w:ascii="Arial" w:hAnsi="Arial" w:cs="Arial"/>
        </w:rPr>
      </w:pPr>
      <w:r w:rsidRPr="007A6341">
        <w:rPr>
          <w:rFonts w:ascii="Arial" w:hAnsi="Arial" w:cs="Arial"/>
        </w:rPr>
        <w:t>The investigator follows the clinical trial’s randomization procedures, if any, and ensures that the code is broken only in accordance with the protocol. If the clinical trial is blinded, the researcher promptly documents and explai</w:t>
      </w:r>
      <w:r w:rsidR="00BC69AF" w:rsidRPr="007A6341">
        <w:rPr>
          <w:rFonts w:ascii="Arial" w:hAnsi="Arial" w:cs="Arial"/>
        </w:rPr>
        <w:t>ns to the Sponsor a</w:t>
      </w:r>
      <w:r w:rsidR="006B27D9" w:rsidRPr="007A6341">
        <w:rPr>
          <w:rFonts w:ascii="Arial" w:hAnsi="Arial" w:cs="Arial"/>
        </w:rPr>
        <w:t>ny</w:t>
      </w:r>
      <w:r w:rsidR="00BC69AF" w:rsidRPr="007A6341">
        <w:rPr>
          <w:rFonts w:ascii="Arial" w:hAnsi="Arial" w:cs="Arial"/>
        </w:rPr>
        <w:t xml:space="preserve"> premature </w:t>
      </w:r>
      <w:r w:rsidRPr="007A6341">
        <w:rPr>
          <w:rFonts w:ascii="Arial" w:hAnsi="Arial" w:cs="Arial"/>
        </w:rPr>
        <w:t>unblinding.</w:t>
      </w:r>
    </w:p>
    <w:p w14:paraId="07887C33" w14:textId="61D0999C" w:rsidR="00A53AB4" w:rsidRPr="007A6341" w:rsidRDefault="00A53AB4" w:rsidP="008C5869">
      <w:pPr>
        <w:pStyle w:val="ListParagraph"/>
        <w:numPr>
          <w:ilvl w:val="0"/>
          <w:numId w:val="11"/>
        </w:numPr>
        <w:ind w:left="360"/>
        <w:rPr>
          <w:rFonts w:ascii="Arial" w:hAnsi="Arial" w:cs="Arial"/>
        </w:rPr>
      </w:pPr>
      <w:r w:rsidRPr="007A6341">
        <w:rPr>
          <w:rFonts w:ascii="Arial" w:hAnsi="Arial" w:cs="Arial"/>
        </w:rPr>
        <w:t xml:space="preserve">A qualified physician (or dentist, when appropriate), who is an investigator or co-investigator for the clinical trial, is responsible for all clinical trial-related medical (or dental) decisions. </w:t>
      </w:r>
      <w:r w:rsidR="00B54391" w:rsidRPr="007A6341">
        <w:rPr>
          <w:rFonts w:ascii="Arial" w:hAnsi="Arial" w:cs="Arial"/>
        </w:rPr>
        <w:t>Investigators inform subjects when medical</w:t>
      </w:r>
      <w:r w:rsidR="004A39CB" w:rsidRPr="007A6341">
        <w:rPr>
          <w:rFonts w:ascii="Arial" w:hAnsi="Arial" w:cs="Arial"/>
        </w:rPr>
        <w:t xml:space="preserve"> care</w:t>
      </w:r>
      <w:r w:rsidR="00B54391" w:rsidRPr="007A6341">
        <w:rPr>
          <w:rFonts w:ascii="Arial" w:hAnsi="Arial" w:cs="Arial"/>
        </w:rPr>
        <w:t xml:space="preserve"> is needed for other illnesses of which the investigators become aware.</w:t>
      </w:r>
    </w:p>
    <w:p w14:paraId="5834A7F7" w14:textId="25FD713A" w:rsidR="002D6CB6" w:rsidRPr="007A6341" w:rsidRDefault="00C2138C" w:rsidP="008C5869">
      <w:pPr>
        <w:pStyle w:val="ListParagraph"/>
        <w:numPr>
          <w:ilvl w:val="0"/>
          <w:numId w:val="11"/>
        </w:numPr>
        <w:ind w:left="360"/>
        <w:rPr>
          <w:rFonts w:ascii="Arial" w:hAnsi="Arial" w:cs="Arial"/>
        </w:rPr>
      </w:pPr>
      <w:r w:rsidRPr="007A6341">
        <w:rPr>
          <w:rFonts w:ascii="Arial" w:hAnsi="Arial" w:cs="Arial"/>
        </w:rPr>
        <w:t>If the subject has a primary physician and agrees to it, t</w:t>
      </w:r>
      <w:r w:rsidR="002D6CB6" w:rsidRPr="007A6341">
        <w:rPr>
          <w:rFonts w:ascii="Arial" w:hAnsi="Arial" w:cs="Arial"/>
        </w:rPr>
        <w:t xml:space="preserve">he investigator </w:t>
      </w:r>
      <w:r w:rsidR="0050228E" w:rsidRPr="007A6341">
        <w:rPr>
          <w:rFonts w:ascii="Arial" w:hAnsi="Arial" w:cs="Arial"/>
        </w:rPr>
        <w:t>informs</w:t>
      </w:r>
      <w:r w:rsidR="002D6CB6" w:rsidRPr="007A6341">
        <w:rPr>
          <w:rFonts w:ascii="Arial" w:hAnsi="Arial" w:cs="Arial"/>
        </w:rPr>
        <w:t xml:space="preserve"> the subject’s primary physician about the subject’s participation in the clinical trial.</w:t>
      </w:r>
    </w:p>
    <w:p w14:paraId="08014AC0" w14:textId="1EF32A1A" w:rsidR="0061099D" w:rsidRPr="007A6341" w:rsidRDefault="0061099D" w:rsidP="008C5869">
      <w:pPr>
        <w:pStyle w:val="ListParagraph"/>
        <w:numPr>
          <w:ilvl w:val="0"/>
          <w:numId w:val="11"/>
        </w:numPr>
        <w:ind w:left="360"/>
        <w:rPr>
          <w:rFonts w:ascii="Arial" w:hAnsi="Arial" w:cs="Arial"/>
        </w:rPr>
      </w:pPr>
      <w:r w:rsidRPr="007A6341">
        <w:rPr>
          <w:rFonts w:ascii="Arial" w:hAnsi="Arial" w:cs="Arial"/>
        </w:rPr>
        <w:t xml:space="preserve">The investigator </w:t>
      </w:r>
      <w:r w:rsidR="0050228E" w:rsidRPr="007A6341">
        <w:rPr>
          <w:rFonts w:ascii="Arial" w:hAnsi="Arial" w:cs="Arial"/>
        </w:rPr>
        <w:t>makes</w:t>
      </w:r>
      <w:r w:rsidRPr="007A6341">
        <w:rPr>
          <w:rFonts w:ascii="Arial" w:hAnsi="Arial" w:cs="Arial"/>
        </w:rPr>
        <w:t xml:space="preserve"> a respectful and reasonable effort to ascertain the reason for a subject’s withdrawal from the clinical trial, although a subject is not obliged to give the reason for withdrawal.</w:t>
      </w:r>
    </w:p>
    <w:p w14:paraId="300028D0" w14:textId="77777777" w:rsidR="00910EA0" w:rsidRPr="007A6341" w:rsidRDefault="00910EA0" w:rsidP="00910EA0">
      <w:pPr>
        <w:pStyle w:val="ListParagraph"/>
        <w:numPr>
          <w:ilvl w:val="0"/>
          <w:numId w:val="11"/>
        </w:numPr>
        <w:ind w:left="360"/>
        <w:rPr>
          <w:rFonts w:ascii="Arial" w:hAnsi="Arial" w:cs="Arial"/>
        </w:rPr>
      </w:pPr>
      <w:r w:rsidRPr="007A6341">
        <w:rPr>
          <w:rFonts w:ascii="Arial" w:hAnsi="Arial" w:cs="Arial"/>
        </w:rPr>
        <w:t>The investigator maintains adequate and accurate source documents and trial records that include all pertinent observations on each of the site’s trial subjects.  Source data should be attributable, legible, contemporaneous, original, accurate and complete. Changes to the source data will be traceable, explained if necessary, and the original will not be obscured.</w:t>
      </w:r>
    </w:p>
    <w:p w14:paraId="53C172B4" w14:textId="101F8F6F" w:rsidR="0050228E" w:rsidRPr="007A6341" w:rsidRDefault="0050228E" w:rsidP="008C5869">
      <w:pPr>
        <w:pStyle w:val="ListParagraph"/>
        <w:numPr>
          <w:ilvl w:val="0"/>
          <w:numId w:val="11"/>
        </w:numPr>
        <w:ind w:left="360"/>
        <w:rPr>
          <w:rFonts w:ascii="Arial" w:hAnsi="Arial" w:cs="Arial"/>
        </w:rPr>
      </w:pPr>
      <w:r w:rsidRPr="007A6341">
        <w:rPr>
          <w:rFonts w:ascii="Arial" w:hAnsi="Arial" w:cs="Arial"/>
        </w:rPr>
        <w:t>The investigator reports all serious adverse events (SAEs) to the sponsor except for those SAEs that the protocol or other document (e.g. investigator’s brochure) identifies as not needing immediate reporting.</w:t>
      </w:r>
    </w:p>
    <w:p w14:paraId="201CE8E6" w14:textId="33C4FECE" w:rsidR="0050228E" w:rsidRPr="007A6341" w:rsidRDefault="0050228E" w:rsidP="008C5869">
      <w:pPr>
        <w:pStyle w:val="ListParagraph"/>
        <w:numPr>
          <w:ilvl w:val="0"/>
          <w:numId w:val="11"/>
        </w:numPr>
        <w:ind w:left="360"/>
        <w:rPr>
          <w:rFonts w:ascii="Arial" w:hAnsi="Arial" w:cs="Arial"/>
        </w:rPr>
      </w:pPr>
      <w:r w:rsidRPr="007A6341">
        <w:rPr>
          <w:rFonts w:ascii="Arial" w:hAnsi="Arial" w:cs="Arial"/>
        </w:rPr>
        <w:t>The investigator follows regulatory requirements related to the reporting of unexpected serious adverse drug reactions to the regulatory authority and the IRB.</w:t>
      </w:r>
    </w:p>
    <w:p w14:paraId="05B1A3D6" w14:textId="0AE70A4F" w:rsidR="00ED7FFB" w:rsidRPr="007A6341" w:rsidRDefault="00ED7FFB" w:rsidP="008C5869">
      <w:pPr>
        <w:pStyle w:val="ListParagraph"/>
        <w:numPr>
          <w:ilvl w:val="0"/>
          <w:numId w:val="11"/>
        </w:numPr>
        <w:ind w:left="360"/>
        <w:rPr>
          <w:rFonts w:ascii="Arial" w:hAnsi="Arial" w:cs="Arial"/>
        </w:rPr>
      </w:pPr>
      <w:r w:rsidRPr="007A6341">
        <w:rPr>
          <w:rFonts w:ascii="Arial" w:hAnsi="Arial" w:cs="Arial"/>
        </w:rPr>
        <w:t>The investigator provides written reports to the sponsor, the IRB, and, where applicable, the organization on any changes significantly affecting the conduct of the clinical trial or increasing the risk to subjects.</w:t>
      </w:r>
    </w:p>
    <w:p w14:paraId="3E807F8D" w14:textId="77777777" w:rsidR="0024538E" w:rsidRPr="007A6341" w:rsidRDefault="006725E0" w:rsidP="008C5869">
      <w:pPr>
        <w:pStyle w:val="ListParagraph"/>
        <w:numPr>
          <w:ilvl w:val="0"/>
          <w:numId w:val="11"/>
        </w:numPr>
        <w:ind w:left="360"/>
        <w:rPr>
          <w:rFonts w:ascii="Arial" w:hAnsi="Arial" w:cs="Arial"/>
        </w:rPr>
      </w:pPr>
      <w:r w:rsidRPr="007A6341">
        <w:rPr>
          <w:rFonts w:ascii="Arial" w:hAnsi="Arial" w:cs="Arial"/>
        </w:rPr>
        <w:t xml:space="preserve">The investigator ensures the accuracy, completeness, legibility, and timeliness of the data reported to the sponsor. </w:t>
      </w:r>
    </w:p>
    <w:p w14:paraId="403AF9FA" w14:textId="01052C48" w:rsidR="006725E0" w:rsidRPr="007A6341" w:rsidRDefault="006725E0" w:rsidP="008C5869">
      <w:pPr>
        <w:pStyle w:val="ListParagraph"/>
        <w:numPr>
          <w:ilvl w:val="0"/>
          <w:numId w:val="11"/>
        </w:numPr>
        <w:ind w:left="360"/>
        <w:rPr>
          <w:rFonts w:ascii="Arial" w:hAnsi="Arial" w:cs="Arial"/>
        </w:rPr>
      </w:pPr>
      <w:r w:rsidRPr="007A6341">
        <w:rPr>
          <w:rFonts w:ascii="Arial" w:hAnsi="Arial" w:cs="Arial"/>
        </w:rPr>
        <w:lastRenderedPageBreak/>
        <w:t>The investigator permits monitoring and auditing by the sponsor and inspection by the appropriate regulatory authority.</w:t>
      </w:r>
    </w:p>
    <w:p w14:paraId="201136B7" w14:textId="1B1DCBB1" w:rsidR="00915031" w:rsidRPr="007A6341" w:rsidRDefault="00915031" w:rsidP="008C5869">
      <w:pPr>
        <w:pStyle w:val="ListParagraph"/>
        <w:numPr>
          <w:ilvl w:val="0"/>
          <w:numId w:val="11"/>
        </w:numPr>
        <w:ind w:left="360"/>
        <w:rPr>
          <w:rFonts w:ascii="Arial" w:hAnsi="Arial" w:cs="Arial"/>
        </w:rPr>
      </w:pPr>
      <w:r w:rsidRPr="007A6341">
        <w:rPr>
          <w:rFonts w:ascii="Arial" w:hAnsi="Arial" w:cs="Arial"/>
        </w:rPr>
        <w:t>If the investigator terminates or suspends a clinical trial without prior agreement of the sponsor, the investigator informs the organization, sponsor, and the IRB.</w:t>
      </w:r>
    </w:p>
    <w:p w14:paraId="611C1061" w14:textId="151715B7" w:rsidR="00915031" w:rsidRPr="007A6341" w:rsidRDefault="00915031" w:rsidP="008C5869">
      <w:pPr>
        <w:pStyle w:val="ListParagraph"/>
        <w:numPr>
          <w:ilvl w:val="0"/>
          <w:numId w:val="11"/>
        </w:numPr>
        <w:ind w:left="360"/>
        <w:rPr>
          <w:rFonts w:ascii="Arial" w:hAnsi="Arial" w:cs="Arial"/>
        </w:rPr>
      </w:pPr>
      <w:r w:rsidRPr="007A6341">
        <w:rPr>
          <w:rFonts w:ascii="Arial" w:hAnsi="Arial" w:cs="Arial"/>
        </w:rPr>
        <w:t>If the IRB terminates or suspends approval of the clinical trial, the investigator notifies the sponsor.</w:t>
      </w:r>
    </w:p>
    <w:p w14:paraId="33F1103F" w14:textId="5E150A65" w:rsidR="006725E0" w:rsidRPr="007A6341" w:rsidRDefault="006725E0" w:rsidP="008C5869">
      <w:pPr>
        <w:pStyle w:val="ListParagraph"/>
        <w:numPr>
          <w:ilvl w:val="0"/>
          <w:numId w:val="11"/>
        </w:numPr>
        <w:ind w:left="360"/>
        <w:rPr>
          <w:rFonts w:ascii="Arial" w:hAnsi="Arial" w:cs="Arial"/>
        </w:rPr>
      </w:pPr>
      <w:r w:rsidRPr="007A6341">
        <w:rPr>
          <w:rFonts w:ascii="Arial" w:hAnsi="Arial" w:cs="Arial"/>
        </w:rPr>
        <w:t xml:space="preserve">The investigator maintains clinical trial documents as specified in Essential Documents for the Conduct of a Clinical Trial and </w:t>
      </w:r>
      <w:r w:rsidR="00656B64" w:rsidRPr="007A6341">
        <w:rPr>
          <w:rFonts w:ascii="Arial" w:hAnsi="Arial" w:cs="Arial"/>
        </w:rPr>
        <w:t>as required by</w:t>
      </w:r>
      <w:r w:rsidRPr="007A6341">
        <w:rPr>
          <w:rFonts w:ascii="Arial" w:hAnsi="Arial" w:cs="Arial"/>
        </w:rPr>
        <w:t xml:space="preserve"> applicable regulatory requirements.</w:t>
      </w:r>
    </w:p>
    <w:p w14:paraId="31A8D244" w14:textId="7536BF90" w:rsidR="00915031" w:rsidRPr="007A6341" w:rsidRDefault="00915031" w:rsidP="008C5869">
      <w:pPr>
        <w:pStyle w:val="ListParagraph"/>
        <w:numPr>
          <w:ilvl w:val="0"/>
          <w:numId w:val="11"/>
        </w:numPr>
        <w:ind w:left="360"/>
        <w:rPr>
          <w:rFonts w:ascii="Arial" w:hAnsi="Arial" w:cs="Arial"/>
        </w:rPr>
      </w:pPr>
      <w:r w:rsidRPr="007A6341">
        <w:rPr>
          <w:rFonts w:ascii="Arial" w:hAnsi="Arial" w:cs="Arial"/>
        </w:rPr>
        <w:t>Upon completion of the clinical trial, the investigator informs the organization, the IRB with a summary of the trial’s outcome using the Continuing Progress Report, and the regulatory authority with any reports required.</w:t>
      </w:r>
    </w:p>
    <w:p w14:paraId="505FF5B7" w14:textId="37238212" w:rsidR="00447264" w:rsidRPr="007A6341" w:rsidRDefault="00447264" w:rsidP="008C5869">
      <w:pPr>
        <w:pStyle w:val="ListParagraph"/>
        <w:numPr>
          <w:ilvl w:val="0"/>
          <w:numId w:val="11"/>
        </w:numPr>
        <w:ind w:left="360"/>
        <w:rPr>
          <w:rFonts w:ascii="Arial" w:hAnsi="Arial" w:cs="Arial"/>
        </w:rPr>
      </w:pPr>
      <w:r w:rsidRPr="007A6341">
        <w:rPr>
          <w:rFonts w:ascii="Arial" w:hAnsi="Arial" w:cs="Arial"/>
        </w:rPr>
        <w:t xml:space="preserve">In the event the clinical trial is Planned Emergency Research, the </w:t>
      </w:r>
      <w:r w:rsidR="00B02DE5" w:rsidRPr="007A6341">
        <w:rPr>
          <w:rFonts w:ascii="Arial" w:hAnsi="Arial" w:cs="Arial"/>
        </w:rPr>
        <w:t>I</w:t>
      </w:r>
      <w:r w:rsidRPr="007A6341">
        <w:rPr>
          <w:rFonts w:ascii="Arial" w:hAnsi="Arial" w:cs="Arial"/>
        </w:rPr>
        <w:t>nvestigator will inform the subject or the subject’s Legally Authorized Representative about the clinical trial as soon as possible and obtain informed consent if the subject or the subject’s Legally Authorized Representative wishes to continue participation in the clinical trial.</w:t>
      </w:r>
    </w:p>
    <w:p w14:paraId="349CC1C0" w14:textId="77777777" w:rsidR="000757C7" w:rsidRPr="007A6341" w:rsidRDefault="000757C7" w:rsidP="0085067C">
      <w:pPr>
        <w:rPr>
          <w:rFonts w:ascii="Arial" w:hAnsi="Arial" w:cs="Arial"/>
        </w:rPr>
      </w:pPr>
    </w:p>
    <w:p w14:paraId="3DCC8773" w14:textId="4A7F9145" w:rsidR="00491526" w:rsidRPr="007A6341" w:rsidRDefault="00AF0D8A" w:rsidP="0085067C">
      <w:pPr>
        <w:rPr>
          <w:rFonts w:ascii="Arial" w:hAnsi="Arial" w:cs="Arial"/>
        </w:rPr>
      </w:pPr>
      <w:r w:rsidRPr="007A6341">
        <w:rPr>
          <w:rFonts w:ascii="Arial" w:hAnsi="Arial" w:cs="Arial"/>
          <w:b/>
          <w:bCs/>
        </w:rPr>
        <w:t>Protocol &amp; Investigator Brochure</w:t>
      </w:r>
    </w:p>
    <w:p w14:paraId="3DCC8775" w14:textId="77777777" w:rsidR="00491526" w:rsidRPr="007A6341" w:rsidRDefault="00AF0D8A" w:rsidP="0085067C">
      <w:pPr>
        <w:numPr>
          <w:ilvl w:val="0"/>
          <w:numId w:val="1"/>
        </w:numPr>
        <w:tabs>
          <w:tab w:val="num" w:pos="720"/>
        </w:tabs>
        <w:ind w:left="360"/>
        <w:rPr>
          <w:rFonts w:ascii="Arial" w:hAnsi="Arial" w:cs="Arial"/>
        </w:rPr>
      </w:pPr>
      <w:r w:rsidRPr="007A6341">
        <w:rPr>
          <w:rFonts w:ascii="Arial" w:hAnsi="Arial" w:cs="Arial"/>
        </w:rPr>
        <w:t>ICH requires that the protocol identify any data to be recorded directly on the CRFs and to be considered source data (ICH 6.4.9)</w:t>
      </w:r>
    </w:p>
    <w:p w14:paraId="3DCC8776" w14:textId="77777777" w:rsidR="0085067C" w:rsidRPr="007A6341" w:rsidRDefault="0085067C" w:rsidP="0085067C">
      <w:pPr>
        <w:ind w:left="360"/>
        <w:rPr>
          <w:rFonts w:ascii="Arial" w:hAnsi="Arial" w:cs="Arial"/>
        </w:rPr>
      </w:pPr>
    </w:p>
    <w:p w14:paraId="3DCC8777" w14:textId="57BB6537" w:rsidR="00491526" w:rsidRPr="007A6341" w:rsidRDefault="00CD1FF5" w:rsidP="0085067C">
      <w:pPr>
        <w:rPr>
          <w:rFonts w:ascii="Arial" w:hAnsi="Arial" w:cs="Arial"/>
        </w:rPr>
      </w:pPr>
      <w:r w:rsidRPr="007A6341">
        <w:rPr>
          <w:rFonts w:ascii="Arial" w:hAnsi="Arial" w:cs="Arial"/>
          <w:b/>
          <w:bCs/>
        </w:rPr>
        <w:t>Essential d</w:t>
      </w:r>
      <w:r w:rsidR="00AF0D8A" w:rsidRPr="007A6341">
        <w:rPr>
          <w:rFonts w:ascii="Arial" w:hAnsi="Arial" w:cs="Arial"/>
          <w:b/>
          <w:bCs/>
        </w:rPr>
        <w:t>ocuments</w:t>
      </w:r>
    </w:p>
    <w:p w14:paraId="3DCC8778" w14:textId="2A65ECCA" w:rsidR="00491526" w:rsidRPr="007A6341" w:rsidRDefault="00AF0D8A" w:rsidP="0085067C">
      <w:pPr>
        <w:numPr>
          <w:ilvl w:val="0"/>
          <w:numId w:val="1"/>
        </w:numPr>
        <w:tabs>
          <w:tab w:val="num" w:pos="720"/>
        </w:tabs>
        <w:ind w:left="360"/>
        <w:rPr>
          <w:rFonts w:ascii="Arial" w:hAnsi="Arial" w:cs="Arial"/>
        </w:rPr>
      </w:pPr>
      <w:r w:rsidRPr="007A6341">
        <w:rPr>
          <w:rFonts w:ascii="Arial" w:hAnsi="Arial" w:cs="Arial"/>
        </w:rPr>
        <w:t>ICH requires the following documents:</w:t>
      </w:r>
    </w:p>
    <w:p w14:paraId="3DCC8779" w14:textId="77777777" w:rsidR="00491526" w:rsidRPr="007A6341" w:rsidRDefault="00AF0D8A" w:rsidP="0085067C">
      <w:pPr>
        <w:numPr>
          <w:ilvl w:val="1"/>
          <w:numId w:val="1"/>
        </w:numPr>
        <w:tabs>
          <w:tab w:val="num" w:pos="1440"/>
        </w:tabs>
        <w:ind w:left="1080"/>
        <w:rPr>
          <w:rFonts w:ascii="Arial" w:hAnsi="Arial" w:cs="Arial"/>
        </w:rPr>
      </w:pPr>
      <w:r w:rsidRPr="007A6341">
        <w:rPr>
          <w:rFonts w:ascii="Arial" w:hAnsi="Arial" w:cs="Arial"/>
          <w:u w:val="single"/>
        </w:rPr>
        <w:t>Subject Screening Log</w:t>
      </w:r>
      <w:r w:rsidRPr="007A6341">
        <w:rPr>
          <w:rFonts w:ascii="Arial" w:hAnsi="Arial" w:cs="Arial"/>
        </w:rPr>
        <w:t xml:space="preserve"> (to document subjects who enter trial screening) </w:t>
      </w:r>
    </w:p>
    <w:p w14:paraId="3DCC877A" w14:textId="77777777" w:rsidR="00491526" w:rsidRPr="007A6341" w:rsidRDefault="00AF0D8A" w:rsidP="0085067C">
      <w:pPr>
        <w:numPr>
          <w:ilvl w:val="1"/>
          <w:numId w:val="1"/>
        </w:numPr>
        <w:tabs>
          <w:tab w:val="num" w:pos="1440"/>
        </w:tabs>
        <w:ind w:left="1080"/>
        <w:rPr>
          <w:rFonts w:ascii="Arial" w:hAnsi="Arial" w:cs="Arial"/>
        </w:rPr>
      </w:pPr>
      <w:r w:rsidRPr="007A6341">
        <w:rPr>
          <w:rFonts w:ascii="Arial" w:hAnsi="Arial" w:cs="Arial"/>
          <w:u w:val="single"/>
        </w:rPr>
        <w:t>Subject Identification Code List</w:t>
      </w:r>
      <w:r w:rsidRPr="007A6341">
        <w:rPr>
          <w:rFonts w:ascii="Arial" w:hAnsi="Arial" w:cs="Arial"/>
        </w:rPr>
        <w:t xml:space="preserve"> (confidential list of subject names in case identity must be revealed for follow-up)</w:t>
      </w:r>
    </w:p>
    <w:p w14:paraId="3DCC877B" w14:textId="77777777" w:rsidR="00491526" w:rsidRPr="007A6341" w:rsidRDefault="00AF0D8A" w:rsidP="0085067C">
      <w:pPr>
        <w:numPr>
          <w:ilvl w:val="1"/>
          <w:numId w:val="1"/>
        </w:numPr>
        <w:tabs>
          <w:tab w:val="num" w:pos="1440"/>
        </w:tabs>
        <w:ind w:left="1080"/>
        <w:rPr>
          <w:rFonts w:ascii="Arial" w:hAnsi="Arial" w:cs="Arial"/>
        </w:rPr>
      </w:pPr>
      <w:r w:rsidRPr="007A6341">
        <w:rPr>
          <w:rFonts w:ascii="Arial" w:hAnsi="Arial" w:cs="Arial"/>
          <w:u w:val="single"/>
        </w:rPr>
        <w:t>Signature Sheet</w:t>
      </w:r>
      <w:r w:rsidRPr="007A6341">
        <w:rPr>
          <w:rFonts w:ascii="Arial" w:hAnsi="Arial" w:cs="Arial"/>
        </w:rPr>
        <w:t xml:space="preserve"> (to document signatures/initials of persons authorized to make CRF entries and corrections)</w:t>
      </w:r>
    </w:p>
    <w:p w14:paraId="3DCC877C" w14:textId="77777777" w:rsidR="00491526" w:rsidRPr="007A6341" w:rsidRDefault="00AF0D8A" w:rsidP="0085067C">
      <w:pPr>
        <w:numPr>
          <w:ilvl w:val="0"/>
          <w:numId w:val="1"/>
        </w:numPr>
        <w:tabs>
          <w:tab w:val="num" w:pos="720"/>
        </w:tabs>
        <w:ind w:left="360"/>
        <w:rPr>
          <w:rFonts w:ascii="Arial" w:hAnsi="Arial" w:cs="Arial"/>
        </w:rPr>
      </w:pPr>
      <w:r w:rsidRPr="007A6341">
        <w:rPr>
          <w:rFonts w:ascii="Arial" w:hAnsi="Arial" w:cs="Arial"/>
        </w:rPr>
        <w:t>ICH requires the following documents be filed at the site:</w:t>
      </w:r>
    </w:p>
    <w:p w14:paraId="3DCC877D" w14:textId="77777777" w:rsidR="00491526" w:rsidRPr="007A6341" w:rsidRDefault="00AF0D8A" w:rsidP="0085067C">
      <w:pPr>
        <w:numPr>
          <w:ilvl w:val="1"/>
          <w:numId w:val="1"/>
        </w:numPr>
        <w:tabs>
          <w:tab w:val="num" w:pos="1440"/>
        </w:tabs>
        <w:ind w:left="1080"/>
        <w:rPr>
          <w:rFonts w:ascii="Arial" w:hAnsi="Arial" w:cs="Arial"/>
        </w:rPr>
      </w:pPr>
      <w:r w:rsidRPr="007A6341">
        <w:rPr>
          <w:rFonts w:ascii="Arial" w:hAnsi="Arial" w:cs="Arial"/>
          <w:u w:val="single"/>
        </w:rPr>
        <w:t xml:space="preserve">Trial Initiation Monitoring Report </w:t>
      </w:r>
      <w:r w:rsidRPr="007A6341">
        <w:rPr>
          <w:rFonts w:ascii="Arial" w:hAnsi="Arial" w:cs="Arial"/>
        </w:rPr>
        <w:t xml:space="preserve">(to document that trial procedures were reviewed with the Investigator and staff) </w:t>
      </w:r>
    </w:p>
    <w:p w14:paraId="3DCC877E" w14:textId="3889D2B4" w:rsidR="00491526" w:rsidRPr="007A6341" w:rsidRDefault="00AF0D8A" w:rsidP="0085067C">
      <w:pPr>
        <w:numPr>
          <w:ilvl w:val="1"/>
          <w:numId w:val="1"/>
        </w:numPr>
        <w:tabs>
          <w:tab w:val="num" w:pos="1440"/>
        </w:tabs>
        <w:ind w:left="1080"/>
        <w:rPr>
          <w:rFonts w:ascii="Arial" w:hAnsi="Arial" w:cs="Arial"/>
        </w:rPr>
      </w:pPr>
      <w:r w:rsidRPr="007A6341">
        <w:rPr>
          <w:rFonts w:ascii="Arial" w:hAnsi="Arial" w:cs="Arial"/>
          <w:u w:val="single"/>
        </w:rPr>
        <w:t xml:space="preserve">Relevant Communications </w:t>
      </w:r>
      <w:r w:rsidRPr="007A6341">
        <w:rPr>
          <w:rFonts w:ascii="Arial" w:hAnsi="Arial" w:cs="Arial"/>
        </w:rPr>
        <w:t>(letters, meeting notes, notes of telephone calls)</w:t>
      </w:r>
    </w:p>
    <w:p w14:paraId="7F9FD775" w14:textId="6A6C2AAB" w:rsidR="00292CAE" w:rsidRPr="007A6341" w:rsidRDefault="00292CAE" w:rsidP="008D1517">
      <w:pPr>
        <w:pStyle w:val="ListParagraph"/>
        <w:numPr>
          <w:ilvl w:val="0"/>
          <w:numId w:val="19"/>
        </w:numPr>
        <w:rPr>
          <w:rFonts w:ascii="Arial" w:hAnsi="Arial" w:cs="Arial"/>
        </w:rPr>
      </w:pPr>
      <w:r w:rsidRPr="007A6341">
        <w:rPr>
          <w:rFonts w:ascii="Arial" w:hAnsi="Arial" w:cs="Arial"/>
        </w:rPr>
        <w:t xml:space="preserve">ICH requires the investigator file a statement with the Sponsor that the local IRB is fulfilling ICH-GCP and applicable laws and regulations for </w:t>
      </w:r>
      <w:r w:rsidR="00FF1134" w:rsidRPr="007A6341">
        <w:rPr>
          <w:rFonts w:ascii="Arial" w:hAnsi="Arial" w:cs="Arial"/>
        </w:rPr>
        <w:t>this</w:t>
      </w:r>
      <w:r w:rsidR="00845ECE">
        <w:rPr>
          <w:rFonts w:ascii="Arial" w:hAnsi="Arial" w:cs="Arial"/>
        </w:rPr>
        <w:t xml:space="preserve"> project</w:t>
      </w:r>
      <w:r w:rsidRPr="007A6341">
        <w:rPr>
          <w:rFonts w:ascii="Arial" w:hAnsi="Arial" w:cs="Arial"/>
        </w:rPr>
        <w:t>.</w:t>
      </w:r>
    </w:p>
    <w:p w14:paraId="03351FAE" w14:textId="57197CFF" w:rsidR="00292CAE" w:rsidRPr="007A6341" w:rsidRDefault="00292CAE" w:rsidP="008D1517">
      <w:pPr>
        <w:pStyle w:val="ListParagraph"/>
        <w:numPr>
          <w:ilvl w:val="0"/>
          <w:numId w:val="19"/>
        </w:numPr>
        <w:rPr>
          <w:rFonts w:ascii="Arial" w:hAnsi="Arial" w:cs="Arial"/>
        </w:rPr>
      </w:pPr>
      <w:r w:rsidRPr="007A6341">
        <w:rPr>
          <w:rFonts w:ascii="Arial" w:hAnsi="Arial" w:cs="Arial"/>
        </w:rPr>
        <w:t xml:space="preserve">ICH requires the investigator to file </w:t>
      </w:r>
      <w:r w:rsidR="00FF1134" w:rsidRPr="007A6341">
        <w:rPr>
          <w:rFonts w:ascii="Arial" w:hAnsi="Arial" w:cs="Arial"/>
        </w:rPr>
        <w:t>documentation</w:t>
      </w:r>
      <w:r w:rsidRPr="007A6341">
        <w:rPr>
          <w:rFonts w:ascii="Arial" w:hAnsi="Arial" w:cs="Arial"/>
        </w:rPr>
        <w:t xml:space="preserve"> of IRB approval prior to </w:t>
      </w:r>
      <w:r w:rsidR="00FC0930" w:rsidRPr="007A6341">
        <w:rPr>
          <w:rFonts w:ascii="Arial" w:hAnsi="Arial" w:cs="Arial"/>
        </w:rPr>
        <w:t xml:space="preserve">receipt of </w:t>
      </w:r>
      <w:r w:rsidRPr="007A6341">
        <w:rPr>
          <w:rFonts w:ascii="Arial" w:hAnsi="Arial" w:cs="Arial"/>
        </w:rPr>
        <w:t>shipp</w:t>
      </w:r>
      <w:r w:rsidR="00FC0930" w:rsidRPr="007A6341">
        <w:rPr>
          <w:rFonts w:ascii="Arial" w:hAnsi="Arial" w:cs="Arial"/>
        </w:rPr>
        <w:t>ed</w:t>
      </w:r>
      <w:r w:rsidRPr="007A6341">
        <w:rPr>
          <w:rFonts w:ascii="Arial" w:hAnsi="Arial" w:cs="Arial"/>
        </w:rPr>
        <w:t xml:space="preserve"> investigational product. </w:t>
      </w:r>
    </w:p>
    <w:p w14:paraId="3DCC8798" w14:textId="77777777" w:rsidR="00AC5F37" w:rsidRDefault="00AC5F37" w:rsidP="00AC5F37"/>
    <w:tbl>
      <w:tblPr>
        <w:tblStyle w:val="TableGrid"/>
        <w:tblW w:w="0" w:type="auto"/>
        <w:tblLook w:val="04A0" w:firstRow="1" w:lastRow="0" w:firstColumn="1" w:lastColumn="0" w:noHBand="0" w:noVBand="1"/>
      </w:tblPr>
      <w:tblGrid>
        <w:gridCol w:w="9350"/>
      </w:tblGrid>
      <w:tr w:rsidR="00AC5F37" w:rsidRPr="007A6341" w14:paraId="3DCC879B" w14:textId="77777777" w:rsidTr="00AC5F37">
        <w:tc>
          <w:tcPr>
            <w:tcW w:w="9576" w:type="dxa"/>
          </w:tcPr>
          <w:p w14:paraId="2D9A7C79" w14:textId="239D8AD0" w:rsidR="00FC0930" w:rsidRPr="007A6341" w:rsidRDefault="00FC0930" w:rsidP="00FC0930">
            <w:pPr>
              <w:rPr>
                <w:rFonts w:ascii="Arial" w:hAnsi="Arial" w:cs="Arial"/>
                <w:b/>
                <w:bCs/>
              </w:rPr>
            </w:pPr>
            <w:r w:rsidRPr="007A6341">
              <w:rPr>
                <w:rFonts w:ascii="Arial" w:hAnsi="Arial" w:cs="Arial"/>
                <w:b/>
                <w:bCs/>
              </w:rPr>
              <w:t>Investigator Statement</w:t>
            </w:r>
          </w:p>
          <w:p w14:paraId="3DCC8799" w14:textId="79A83A79" w:rsidR="00AC5F37" w:rsidRPr="007A6341" w:rsidRDefault="00AC5F37" w:rsidP="008D1517">
            <w:pPr>
              <w:pStyle w:val="ListParagraph"/>
              <w:numPr>
                <w:ilvl w:val="0"/>
                <w:numId w:val="18"/>
              </w:numPr>
              <w:rPr>
                <w:rFonts w:ascii="Arial" w:hAnsi="Arial" w:cs="Arial"/>
                <w:b/>
              </w:rPr>
            </w:pPr>
            <w:r w:rsidRPr="007A6341">
              <w:rPr>
                <w:rFonts w:ascii="Arial" w:hAnsi="Arial" w:cs="Arial"/>
              </w:rPr>
              <w:t>I have reviewed and confirmed these practices are in place at our site for PRO:</w:t>
            </w:r>
            <w:r w:rsidRPr="007A6341">
              <w:rPr>
                <w:rFonts w:ascii="Arial" w:hAnsi="Arial" w:cs="Arial"/>
                <w:b/>
              </w:rPr>
              <w:t xml:space="preserve"> </w:t>
            </w:r>
            <w:r w:rsidR="00A25880" w:rsidRPr="007A6341">
              <w:rPr>
                <w:rFonts w:ascii="Arial" w:hAnsi="Arial" w:cs="Arial"/>
                <w:b/>
              </w:rPr>
              <w:fldChar w:fldCharType="begin">
                <w:ffData>
                  <w:name w:val="Text18"/>
                  <w:enabled/>
                  <w:calcOnExit w:val="0"/>
                  <w:textInput/>
                </w:ffData>
              </w:fldChar>
            </w:r>
            <w:r w:rsidR="00A25880" w:rsidRPr="007A6341">
              <w:rPr>
                <w:rFonts w:ascii="Arial" w:hAnsi="Arial" w:cs="Arial"/>
                <w:b/>
              </w:rPr>
              <w:instrText xml:space="preserve"> FORMTEXT </w:instrText>
            </w:r>
            <w:r w:rsidR="00A25880" w:rsidRPr="007A6341">
              <w:rPr>
                <w:rFonts w:ascii="Arial" w:hAnsi="Arial" w:cs="Arial"/>
                <w:b/>
              </w:rPr>
            </w:r>
            <w:r w:rsidR="00A25880" w:rsidRPr="007A6341">
              <w:rPr>
                <w:rFonts w:ascii="Arial" w:hAnsi="Arial" w:cs="Arial"/>
                <w:b/>
              </w:rPr>
              <w:fldChar w:fldCharType="separate"/>
            </w:r>
            <w:bookmarkStart w:id="0" w:name="_GoBack"/>
            <w:r w:rsidR="00A25880" w:rsidRPr="007A6341">
              <w:rPr>
                <w:rFonts w:ascii="Arial" w:hAnsi="Arial" w:cs="Arial"/>
              </w:rPr>
              <w:t> </w:t>
            </w:r>
            <w:r w:rsidR="00A25880" w:rsidRPr="007A6341">
              <w:rPr>
                <w:rFonts w:ascii="Arial" w:hAnsi="Arial" w:cs="Arial"/>
              </w:rPr>
              <w:t> </w:t>
            </w:r>
            <w:r w:rsidR="00A25880" w:rsidRPr="007A6341">
              <w:rPr>
                <w:rFonts w:ascii="Arial" w:hAnsi="Arial" w:cs="Arial"/>
              </w:rPr>
              <w:t> </w:t>
            </w:r>
            <w:r w:rsidR="00A25880" w:rsidRPr="007A6341">
              <w:rPr>
                <w:rFonts w:ascii="Arial" w:hAnsi="Arial" w:cs="Arial"/>
              </w:rPr>
              <w:t> </w:t>
            </w:r>
            <w:r w:rsidR="00A25880" w:rsidRPr="007A6341">
              <w:rPr>
                <w:rFonts w:ascii="Arial" w:hAnsi="Arial" w:cs="Arial"/>
              </w:rPr>
              <w:t> </w:t>
            </w:r>
            <w:bookmarkEnd w:id="0"/>
            <w:r w:rsidR="00A25880" w:rsidRPr="007A6341">
              <w:rPr>
                <w:rFonts w:ascii="Arial" w:hAnsi="Arial" w:cs="Arial"/>
                <w:b/>
              </w:rPr>
              <w:fldChar w:fldCharType="end"/>
            </w:r>
          </w:p>
          <w:p w14:paraId="0A7B0E6A" w14:textId="77777777" w:rsidR="00FC0930" w:rsidRPr="007A6341" w:rsidRDefault="00FC0930" w:rsidP="00FC0930">
            <w:pPr>
              <w:pStyle w:val="ListParagraph"/>
              <w:numPr>
                <w:ilvl w:val="0"/>
                <w:numId w:val="18"/>
              </w:numPr>
              <w:rPr>
                <w:rFonts w:ascii="Arial" w:hAnsi="Arial" w:cs="Arial"/>
                <w:bCs/>
              </w:rPr>
            </w:pPr>
            <w:r w:rsidRPr="007A6341">
              <w:rPr>
                <w:rFonts w:ascii="Arial" w:hAnsi="Arial" w:cs="Arial"/>
                <w:bCs/>
              </w:rPr>
              <w:t>I am responsible for supervising any individual or party who has been delegated trial related duties and functions at this site.</w:t>
            </w:r>
          </w:p>
          <w:p w14:paraId="2DE4B799" w14:textId="77777777" w:rsidR="00FC0930" w:rsidRPr="007A6341" w:rsidRDefault="00FC0930" w:rsidP="00FC0930">
            <w:pPr>
              <w:pStyle w:val="ListParagraph"/>
              <w:numPr>
                <w:ilvl w:val="0"/>
                <w:numId w:val="18"/>
              </w:numPr>
              <w:rPr>
                <w:rFonts w:ascii="Arial" w:hAnsi="Arial" w:cs="Arial"/>
                <w:bCs/>
              </w:rPr>
            </w:pPr>
            <w:r w:rsidRPr="007A6341">
              <w:rPr>
                <w:rFonts w:ascii="Arial" w:hAnsi="Arial" w:cs="Arial"/>
                <w:bCs/>
              </w:rPr>
              <w:t>The individuals who have been delegated trial related duties and functions at this site are qualified to perform those trial related duties and functions and will implement procedures to ensure the integrity of the trial-related duties and functions performed and any data generated.</w:t>
            </w:r>
          </w:p>
          <w:p w14:paraId="09417F73" w14:textId="77777777" w:rsidR="00FC0930" w:rsidRPr="007A6341" w:rsidRDefault="00FC0930" w:rsidP="00AC5F37">
            <w:pPr>
              <w:rPr>
                <w:rFonts w:ascii="Arial" w:hAnsi="Arial" w:cs="Arial"/>
                <w:b/>
              </w:rPr>
            </w:pPr>
          </w:p>
          <w:p w14:paraId="3DCC879A" w14:textId="77777777" w:rsidR="00AC5F37" w:rsidRPr="007A6341" w:rsidRDefault="00AC5F37" w:rsidP="00AC5F37">
            <w:pPr>
              <w:rPr>
                <w:rFonts w:ascii="Arial" w:hAnsi="Arial" w:cs="Arial"/>
                <w:b/>
              </w:rPr>
            </w:pPr>
            <w:r w:rsidRPr="007A6341">
              <w:rPr>
                <w:rFonts w:ascii="Arial" w:hAnsi="Arial" w:cs="Arial"/>
                <w:b/>
              </w:rPr>
              <w:t>Principal Investigator Name:</w:t>
            </w:r>
            <w:r w:rsidR="00622284" w:rsidRPr="007A6341">
              <w:rPr>
                <w:rFonts w:ascii="Arial" w:hAnsi="Arial" w:cs="Arial"/>
                <w:b/>
              </w:rPr>
              <w:fldChar w:fldCharType="begin">
                <w:ffData>
                  <w:name w:val="Text18"/>
                  <w:enabled/>
                  <w:calcOnExit w:val="0"/>
                  <w:textInput/>
                </w:ffData>
              </w:fldChar>
            </w:r>
            <w:bookmarkStart w:id="1" w:name="Text18"/>
            <w:r w:rsidRPr="007A6341">
              <w:rPr>
                <w:rFonts w:ascii="Arial" w:hAnsi="Arial" w:cs="Arial"/>
                <w:b/>
              </w:rPr>
              <w:instrText xml:space="preserve"> FORMTEXT </w:instrText>
            </w:r>
            <w:r w:rsidR="00622284" w:rsidRPr="007A6341">
              <w:rPr>
                <w:rFonts w:ascii="Arial" w:hAnsi="Arial" w:cs="Arial"/>
                <w:b/>
              </w:rPr>
            </w:r>
            <w:r w:rsidR="00622284" w:rsidRPr="007A6341">
              <w:rPr>
                <w:rFonts w:ascii="Arial" w:hAnsi="Arial" w:cs="Arial"/>
                <w:b/>
              </w:rPr>
              <w:fldChar w:fldCharType="separate"/>
            </w:r>
            <w:r w:rsidRPr="007A6341">
              <w:rPr>
                <w:rFonts w:ascii="Arial" w:hAnsi="Arial" w:cs="Arial"/>
                <w:b/>
              </w:rPr>
              <w:t> </w:t>
            </w:r>
            <w:r w:rsidRPr="007A6341">
              <w:rPr>
                <w:rFonts w:ascii="Arial" w:hAnsi="Arial" w:cs="Arial"/>
                <w:b/>
              </w:rPr>
              <w:t> </w:t>
            </w:r>
            <w:r w:rsidRPr="007A6341">
              <w:rPr>
                <w:rFonts w:ascii="Arial" w:hAnsi="Arial" w:cs="Arial"/>
                <w:b/>
              </w:rPr>
              <w:t> </w:t>
            </w:r>
            <w:r w:rsidRPr="007A6341">
              <w:rPr>
                <w:rFonts w:ascii="Arial" w:hAnsi="Arial" w:cs="Arial"/>
                <w:b/>
              </w:rPr>
              <w:t> </w:t>
            </w:r>
            <w:r w:rsidRPr="007A6341">
              <w:rPr>
                <w:rFonts w:ascii="Arial" w:hAnsi="Arial" w:cs="Arial"/>
                <w:b/>
              </w:rPr>
              <w:t> </w:t>
            </w:r>
            <w:r w:rsidR="00622284" w:rsidRPr="007A6341">
              <w:rPr>
                <w:rFonts w:ascii="Arial" w:hAnsi="Arial" w:cs="Arial"/>
                <w:b/>
              </w:rPr>
              <w:fldChar w:fldCharType="end"/>
            </w:r>
            <w:bookmarkEnd w:id="1"/>
            <w:r w:rsidRPr="007A6341">
              <w:rPr>
                <w:rFonts w:ascii="Arial" w:hAnsi="Arial" w:cs="Arial"/>
                <w:b/>
              </w:rPr>
              <w:tab/>
            </w:r>
            <w:r w:rsidRPr="007A6341">
              <w:rPr>
                <w:rFonts w:ascii="Arial" w:hAnsi="Arial" w:cs="Arial"/>
                <w:b/>
              </w:rPr>
              <w:tab/>
              <w:t xml:space="preserve">Date: </w:t>
            </w:r>
            <w:r w:rsidR="00622284" w:rsidRPr="007A6341">
              <w:rPr>
                <w:rFonts w:ascii="Arial" w:hAnsi="Arial" w:cs="Arial"/>
                <w:b/>
              </w:rPr>
              <w:fldChar w:fldCharType="begin">
                <w:ffData>
                  <w:name w:val="Text17"/>
                  <w:enabled/>
                  <w:calcOnExit w:val="0"/>
                  <w:textInput/>
                </w:ffData>
              </w:fldChar>
            </w:r>
            <w:bookmarkStart w:id="2" w:name="Text17"/>
            <w:r w:rsidRPr="007A6341">
              <w:rPr>
                <w:rFonts w:ascii="Arial" w:hAnsi="Arial" w:cs="Arial"/>
                <w:b/>
              </w:rPr>
              <w:instrText xml:space="preserve"> FORMTEXT </w:instrText>
            </w:r>
            <w:r w:rsidR="00622284" w:rsidRPr="007A6341">
              <w:rPr>
                <w:rFonts w:ascii="Arial" w:hAnsi="Arial" w:cs="Arial"/>
                <w:b/>
              </w:rPr>
            </w:r>
            <w:r w:rsidR="00622284" w:rsidRPr="007A6341">
              <w:rPr>
                <w:rFonts w:ascii="Arial" w:hAnsi="Arial" w:cs="Arial"/>
                <w:b/>
              </w:rPr>
              <w:fldChar w:fldCharType="separate"/>
            </w:r>
            <w:r w:rsidRPr="007A6341">
              <w:rPr>
                <w:rFonts w:ascii="Arial" w:hAnsi="Arial" w:cs="Arial"/>
                <w:b/>
              </w:rPr>
              <w:t> </w:t>
            </w:r>
            <w:r w:rsidRPr="007A6341">
              <w:rPr>
                <w:rFonts w:ascii="Arial" w:hAnsi="Arial" w:cs="Arial"/>
                <w:b/>
              </w:rPr>
              <w:t> </w:t>
            </w:r>
            <w:r w:rsidRPr="007A6341">
              <w:rPr>
                <w:rFonts w:ascii="Arial" w:hAnsi="Arial" w:cs="Arial"/>
                <w:b/>
              </w:rPr>
              <w:t> </w:t>
            </w:r>
            <w:r w:rsidRPr="007A6341">
              <w:rPr>
                <w:rFonts w:ascii="Arial" w:hAnsi="Arial" w:cs="Arial"/>
                <w:b/>
              </w:rPr>
              <w:t> </w:t>
            </w:r>
            <w:r w:rsidRPr="007A6341">
              <w:rPr>
                <w:rFonts w:ascii="Arial" w:hAnsi="Arial" w:cs="Arial"/>
                <w:b/>
              </w:rPr>
              <w:t> </w:t>
            </w:r>
            <w:r w:rsidR="00622284" w:rsidRPr="007A6341">
              <w:rPr>
                <w:rFonts w:ascii="Arial" w:hAnsi="Arial" w:cs="Arial"/>
                <w:b/>
              </w:rPr>
              <w:fldChar w:fldCharType="end"/>
            </w:r>
            <w:bookmarkEnd w:id="2"/>
          </w:p>
        </w:tc>
      </w:tr>
    </w:tbl>
    <w:p w14:paraId="3DCC879C" w14:textId="77777777" w:rsidR="00AC5F37" w:rsidRPr="007A6341" w:rsidRDefault="00AC5F37">
      <w:pPr>
        <w:rPr>
          <w:rFonts w:ascii="Arial" w:hAnsi="Arial" w:cs="Arial"/>
        </w:rPr>
      </w:pPr>
    </w:p>
    <w:sectPr w:rsidR="00AC5F37" w:rsidRPr="007A6341" w:rsidSect="009B7BF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39D0" w14:textId="77777777" w:rsidR="00445083" w:rsidRDefault="00445083" w:rsidP="009A35CA">
      <w:r>
        <w:separator/>
      </w:r>
    </w:p>
  </w:endnote>
  <w:endnote w:type="continuationSeparator" w:id="0">
    <w:p w14:paraId="6D9056EA" w14:textId="77777777" w:rsidR="00445083" w:rsidRDefault="00445083" w:rsidP="009A35CA">
      <w:r>
        <w:continuationSeparator/>
      </w:r>
    </w:p>
  </w:endnote>
  <w:endnote w:type="continuationNotice" w:id="1">
    <w:p w14:paraId="5CE2C7F3" w14:textId="77777777" w:rsidR="00445083" w:rsidRDefault="0044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87A2" w14:textId="5F0F2099" w:rsidR="00447264" w:rsidRDefault="00447264" w:rsidP="00DE7EF3">
    <w:pPr>
      <w:pStyle w:val="Footer"/>
      <w:jc w:val="right"/>
    </w:pPr>
    <w:r>
      <w:t xml:space="preserve">Version </w:t>
    </w:r>
    <w:r w:rsidR="008D1517">
      <w:t>4</w:t>
    </w:r>
    <w:r>
      <w:t xml:space="preserve">, </w:t>
    </w:r>
    <w:r w:rsidR="008D1517">
      <w:t>06/15/2018</w:t>
    </w:r>
    <w:r>
      <w:tab/>
    </w:r>
    <w:r>
      <w:tab/>
    </w:r>
    <w:sdt>
      <w:sdtPr>
        <w:id w:val="170967305"/>
        <w:docPartObj>
          <w:docPartGallery w:val="Page Numbers (Bottom of Page)"/>
          <w:docPartUnique/>
        </w:docPartObj>
      </w:sdtPr>
      <w:sdtEndPr/>
      <w:sdtContent>
        <w:r>
          <w:fldChar w:fldCharType="begin"/>
        </w:r>
        <w:r>
          <w:instrText xml:space="preserve"> PAGE   \* MERGEFORMAT </w:instrText>
        </w:r>
        <w:r>
          <w:fldChar w:fldCharType="separate"/>
        </w:r>
        <w:r w:rsidR="005F64A5">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3EAC" w14:textId="77777777" w:rsidR="00445083" w:rsidRDefault="00445083" w:rsidP="009A35CA">
      <w:r>
        <w:separator/>
      </w:r>
    </w:p>
  </w:footnote>
  <w:footnote w:type="continuationSeparator" w:id="0">
    <w:p w14:paraId="2998CB9E" w14:textId="77777777" w:rsidR="00445083" w:rsidRDefault="00445083" w:rsidP="009A35CA">
      <w:r>
        <w:continuationSeparator/>
      </w:r>
    </w:p>
  </w:footnote>
  <w:footnote w:type="continuationNotice" w:id="1">
    <w:p w14:paraId="4C13A82C" w14:textId="77777777" w:rsidR="00445083" w:rsidRDefault="00445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87A1" w14:textId="77777777" w:rsidR="00447264" w:rsidRPr="00DE7EF3" w:rsidRDefault="00447264" w:rsidP="00DE7EF3">
    <w:pPr>
      <w:pStyle w:val="Header"/>
      <w:rPr>
        <w:b/>
        <w:u w:val="single"/>
      </w:rPr>
    </w:pPr>
    <w:r w:rsidRPr="00DE7EF3">
      <w:rPr>
        <w:b/>
        <w:noProof/>
        <w:u w:val="single"/>
      </w:rPr>
      <w:drawing>
        <wp:anchor distT="0" distB="0" distL="114300" distR="114300" simplePos="0" relativeHeight="251659264" behindDoc="1" locked="0" layoutInCell="1" allowOverlap="1" wp14:anchorId="3DCC87A3" wp14:editId="3DCC87A4">
          <wp:simplePos x="0" y="0"/>
          <wp:positionH relativeFrom="column">
            <wp:posOffset>-695325</wp:posOffset>
          </wp:positionH>
          <wp:positionV relativeFrom="paragraph">
            <wp:posOffset>-189865</wp:posOffset>
          </wp:positionV>
          <wp:extent cx="674370" cy="537210"/>
          <wp:effectExtent l="19050" t="0" r="0" b="0"/>
          <wp:wrapTight wrapText="bothSides">
            <wp:wrapPolygon edited="0">
              <wp:start x="-610" y="0"/>
              <wp:lineTo x="-610" y="20681"/>
              <wp:lineTo x="21356" y="20681"/>
              <wp:lineTo x="21356" y="0"/>
              <wp:lineTo x="-610" y="0"/>
            </wp:wrapPolygon>
          </wp:wrapTight>
          <wp:docPr id="2" name="Picture 2" descr="MCW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W Logo - Black"/>
                  <pic:cNvPicPr>
                    <a:picLocks noChangeAspect="1" noChangeArrowheads="1"/>
                  </pic:cNvPicPr>
                </pic:nvPicPr>
                <pic:blipFill>
                  <a:blip r:embed="rId1"/>
                  <a:srcRect/>
                  <a:stretch>
                    <a:fillRect/>
                  </a:stretch>
                </pic:blipFill>
                <pic:spPr bwMode="auto">
                  <a:xfrm>
                    <a:off x="0" y="0"/>
                    <a:ext cx="674370" cy="537210"/>
                  </a:xfrm>
                  <a:prstGeom prst="rect">
                    <a:avLst/>
                  </a:prstGeom>
                  <a:noFill/>
                  <a:ln w="9525">
                    <a:noFill/>
                    <a:miter lim="800000"/>
                    <a:headEnd/>
                    <a:tailEnd/>
                  </a:ln>
                </pic:spPr>
              </pic:pic>
            </a:graphicData>
          </a:graphic>
        </wp:anchor>
      </w:drawing>
    </w:r>
    <w:r w:rsidRPr="00DE7EF3">
      <w:rPr>
        <w:b/>
        <w:u w:val="single"/>
      </w:rPr>
      <w:t xml:space="preserve">Human Research Protection Office </w:t>
    </w:r>
    <w:r w:rsidRPr="00DE7EF3">
      <w:rPr>
        <w:b/>
        <w:u w:val="single"/>
      </w:rPr>
      <w:tab/>
    </w:r>
    <w:r w:rsidRPr="00DE7EF3">
      <w:rPr>
        <w:b/>
        <w:u w:val="single"/>
      </w:rPr>
      <w:tab/>
    </w:r>
    <w:r>
      <w:rPr>
        <w:b/>
        <w:u w:val="single"/>
      </w:rPr>
      <w:t>ICH-GCP E.6 Investigator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061"/>
    <w:multiLevelType w:val="hybridMultilevel"/>
    <w:tmpl w:val="3BA0C92C"/>
    <w:lvl w:ilvl="0" w:tplc="4CCEF4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C096E"/>
    <w:multiLevelType w:val="hybridMultilevel"/>
    <w:tmpl w:val="E70A1EE8"/>
    <w:lvl w:ilvl="0" w:tplc="9586D5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66EB"/>
    <w:multiLevelType w:val="hybridMultilevel"/>
    <w:tmpl w:val="0A56F06C"/>
    <w:lvl w:ilvl="0" w:tplc="23B4330E">
      <w:start w:val="1"/>
      <w:numFmt w:val="bullet"/>
      <w:lvlText w:val="•"/>
      <w:lvlJc w:val="left"/>
      <w:pPr>
        <w:tabs>
          <w:tab w:val="num" w:pos="720"/>
        </w:tabs>
        <w:ind w:left="720" w:hanging="360"/>
      </w:pPr>
      <w:rPr>
        <w:rFonts w:ascii="Arial" w:hAnsi="Arial" w:hint="default"/>
      </w:rPr>
    </w:lvl>
    <w:lvl w:ilvl="1" w:tplc="0C289BBA">
      <w:start w:val="1"/>
      <w:numFmt w:val="decimal"/>
      <w:lvlText w:val="%2."/>
      <w:lvlJc w:val="left"/>
      <w:pPr>
        <w:tabs>
          <w:tab w:val="num" w:pos="1440"/>
        </w:tabs>
        <w:ind w:left="1440" w:hanging="360"/>
      </w:pPr>
    </w:lvl>
    <w:lvl w:ilvl="2" w:tplc="C95C85BE" w:tentative="1">
      <w:start w:val="1"/>
      <w:numFmt w:val="bullet"/>
      <w:lvlText w:val="•"/>
      <w:lvlJc w:val="left"/>
      <w:pPr>
        <w:tabs>
          <w:tab w:val="num" w:pos="2160"/>
        </w:tabs>
        <w:ind w:left="2160" w:hanging="360"/>
      </w:pPr>
      <w:rPr>
        <w:rFonts w:ascii="Arial" w:hAnsi="Arial" w:hint="default"/>
      </w:rPr>
    </w:lvl>
    <w:lvl w:ilvl="3" w:tplc="4942EC2E" w:tentative="1">
      <w:start w:val="1"/>
      <w:numFmt w:val="bullet"/>
      <w:lvlText w:val="•"/>
      <w:lvlJc w:val="left"/>
      <w:pPr>
        <w:tabs>
          <w:tab w:val="num" w:pos="2880"/>
        </w:tabs>
        <w:ind w:left="2880" w:hanging="360"/>
      </w:pPr>
      <w:rPr>
        <w:rFonts w:ascii="Arial" w:hAnsi="Arial" w:hint="default"/>
      </w:rPr>
    </w:lvl>
    <w:lvl w:ilvl="4" w:tplc="46E8B496" w:tentative="1">
      <w:start w:val="1"/>
      <w:numFmt w:val="bullet"/>
      <w:lvlText w:val="•"/>
      <w:lvlJc w:val="left"/>
      <w:pPr>
        <w:tabs>
          <w:tab w:val="num" w:pos="3600"/>
        </w:tabs>
        <w:ind w:left="3600" w:hanging="360"/>
      </w:pPr>
      <w:rPr>
        <w:rFonts w:ascii="Arial" w:hAnsi="Arial" w:hint="default"/>
      </w:rPr>
    </w:lvl>
    <w:lvl w:ilvl="5" w:tplc="9674562A" w:tentative="1">
      <w:start w:val="1"/>
      <w:numFmt w:val="bullet"/>
      <w:lvlText w:val="•"/>
      <w:lvlJc w:val="left"/>
      <w:pPr>
        <w:tabs>
          <w:tab w:val="num" w:pos="4320"/>
        </w:tabs>
        <w:ind w:left="4320" w:hanging="360"/>
      </w:pPr>
      <w:rPr>
        <w:rFonts w:ascii="Arial" w:hAnsi="Arial" w:hint="default"/>
      </w:rPr>
    </w:lvl>
    <w:lvl w:ilvl="6" w:tplc="FD2AD420" w:tentative="1">
      <w:start w:val="1"/>
      <w:numFmt w:val="bullet"/>
      <w:lvlText w:val="•"/>
      <w:lvlJc w:val="left"/>
      <w:pPr>
        <w:tabs>
          <w:tab w:val="num" w:pos="5040"/>
        </w:tabs>
        <w:ind w:left="5040" w:hanging="360"/>
      </w:pPr>
      <w:rPr>
        <w:rFonts w:ascii="Arial" w:hAnsi="Arial" w:hint="default"/>
      </w:rPr>
    </w:lvl>
    <w:lvl w:ilvl="7" w:tplc="8CB6A8EA" w:tentative="1">
      <w:start w:val="1"/>
      <w:numFmt w:val="bullet"/>
      <w:lvlText w:val="•"/>
      <w:lvlJc w:val="left"/>
      <w:pPr>
        <w:tabs>
          <w:tab w:val="num" w:pos="5760"/>
        </w:tabs>
        <w:ind w:left="5760" w:hanging="360"/>
      </w:pPr>
      <w:rPr>
        <w:rFonts w:ascii="Arial" w:hAnsi="Arial" w:hint="default"/>
      </w:rPr>
    </w:lvl>
    <w:lvl w:ilvl="8" w:tplc="C60C5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9F22A5"/>
    <w:multiLevelType w:val="hybridMultilevel"/>
    <w:tmpl w:val="B6E88914"/>
    <w:lvl w:ilvl="0" w:tplc="9586D5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2345"/>
    <w:multiLevelType w:val="hybridMultilevel"/>
    <w:tmpl w:val="92CE729A"/>
    <w:lvl w:ilvl="0" w:tplc="67C690E0">
      <w:start w:val="1"/>
      <w:numFmt w:val="bullet"/>
      <w:lvlText w:val="•"/>
      <w:lvlJc w:val="left"/>
      <w:pPr>
        <w:ind w:left="1133" w:hanging="360"/>
      </w:pPr>
      <w:rPr>
        <w:rFonts w:ascii="Arial" w:hAnsi="Aria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 w15:restartNumberingAfterBreak="0">
    <w:nsid w:val="31182AFE"/>
    <w:multiLevelType w:val="hybridMultilevel"/>
    <w:tmpl w:val="22BABC6E"/>
    <w:lvl w:ilvl="0" w:tplc="67C690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A23B3"/>
    <w:multiLevelType w:val="hybridMultilevel"/>
    <w:tmpl w:val="15689470"/>
    <w:lvl w:ilvl="0" w:tplc="9586D52A">
      <w:start w:val="1"/>
      <w:numFmt w:val="bullet"/>
      <w:lvlText w:val="•"/>
      <w:lvlJc w:val="left"/>
      <w:pPr>
        <w:tabs>
          <w:tab w:val="num" w:pos="720"/>
        </w:tabs>
        <w:ind w:left="720" w:hanging="360"/>
      </w:pPr>
      <w:rPr>
        <w:rFonts w:ascii="Arial" w:hAnsi="Arial" w:hint="default"/>
      </w:rPr>
    </w:lvl>
    <w:lvl w:ilvl="1" w:tplc="6C240BEC">
      <w:start w:val="1087"/>
      <w:numFmt w:val="bullet"/>
      <w:lvlText w:val="–"/>
      <w:lvlJc w:val="left"/>
      <w:pPr>
        <w:tabs>
          <w:tab w:val="num" w:pos="1440"/>
        </w:tabs>
        <w:ind w:left="1440" w:hanging="360"/>
      </w:pPr>
      <w:rPr>
        <w:rFonts w:ascii="Arial" w:hAnsi="Arial" w:hint="default"/>
      </w:rPr>
    </w:lvl>
    <w:lvl w:ilvl="2" w:tplc="E14E18AC">
      <w:start w:val="1"/>
      <w:numFmt w:val="bullet"/>
      <w:lvlText w:val="•"/>
      <w:lvlJc w:val="left"/>
      <w:pPr>
        <w:tabs>
          <w:tab w:val="num" w:pos="2160"/>
        </w:tabs>
        <w:ind w:left="2160" w:hanging="360"/>
      </w:pPr>
      <w:rPr>
        <w:rFonts w:ascii="Arial" w:hAnsi="Arial" w:hint="default"/>
      </w:rPr>
    </w:lvl>
    <w:lvl w:ilvl="3" w:tplc="0756AB56" w:tentative="1">
      <w:start w:val="1"/>
      <w:numFmt w:val="bullet"/>
      <w:lvlText w:val="•"/>
      <w:lvlJc w:val="left"/>
      <w:pPr>
        <w:tabs>
          <w:tab w:val="num" w:pos="2880"/>
        </w:tabs>
        <w:ind w:left="2880" w:hanging="360"/>
      </w:pPr>
      <w:rPr>
        <w:rFonts w:ascii="Arial" w:hAnsi="Arial" w:hint="default"/>
      </w:rPr>
    </w:lvl>
    <w:lvl w:ilvl="4" w:tplc="95683048" w:tentative="1">
      <w:start w:val="1"/>
      <w:numFmt w:val="bullet"/>
      <w:lvlText w:val="•"/>
      <w:lvlJc w:val="left"/>
      <w:pPr>
        <w:tabs>
          <w:tab w:val="num" w:pos="3600"/>
        </w:tabs>
        <w:ind w:left="3600" w:hanging="360"/>
      </w:pPr>
      <w:rPr>
        <w:rFonts w:ascii="Arial" w:hAnsi="Arial" w:hint="default"/>
      </w:rPr>
    </w:lvl>
    <w:lvl w:ilvl="5" w:tplc="868AD184" w:tentative="1">
      <w:start w:val="1"/>
      <w:numFmt w:val="bullet"/>
      <w:lvlText w:val="•"/>
      <w:lvlJc w:val="left"/>
      <w:pPr>
        <w:tabs>
          <w:tab w:val="num" w:pos="4320"/>
        </w:tabs>
        <w:ind w:left="4320" w:hanging="360"/>
      </w:pPr>
      <w:rPr>
        <w:rFonts w:ascii="Arial" w:hAnsi="Arial" w:hint="default"/>
      </w:rPr>
    </w:lvl>
    <w:lvl w:ilvl="6" w:tplc="69AEADC6" w:tentative="1">
      <w:start w:val="1"/>
      <w:numFmt w:val="bullet"/>
      <w:lvlText w:val="•"/>
      <w:lvlJc w:val="left"/>
      <w:pPr>
        <w:tabs>
          <w:tab w:val="num" w:pos="5040"/>
        </w:tabs>
        <w:ind w:left="5040" w:hanging="360"/>
      </w:pPr>
      <w:rPr>
        <w:rFonts w:ascii="Arial" w:hAnsi="Arial" w:hint="default"/>
      </w:rPr>
    </w:lvl>
    <w:lvl w:ilvl="7" w:tplc="07FCD11C" w:tentative="1">
      <w:start w:val="1"/>
      <w:numFmt w:val="bullet"/>
      <w:lvlText w:val="•"/>
      <w:lvlJc w:val="left"/>
      <w:pPr>
        <w:tabs>
          <w:tab w:val="num" w:pos="5760"/>
        </w:tabs>
        <w:ind w:left="5760" w:hanging="360"/>
      </w:pPr>
      <w:rPr>
        <w:rFonts w:ascii="Arial" w:hAnsi="Arial" w:hint="default"/>
      </w:rPr>
    </w:lvl>
    <w:lvl w:ilvl="8" w:tplc="BBFC3D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1161CD"/>
    <w:multiLevelType w:val="hybridMultilevel"/>
    <w:tmpl w:val="90F0D7FE"/>
    <w:lvl w:ilvl="0" w:tplc="67C690E0">
      <w:start w:val="1"/>
      <w:numFmt w:val="bullet"/>
      <w:lvlText w:val="•"/>
      <w:lvlJc w:val="left"/>
      <w:pPr>
        <w:ind w:left="773" w:hanging="360"/>
      </w:pPr>
      <w:rPr>
        <w:rFonts w:ascii="Arial" w:hAnsi="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42213D4F"/>
    <w:multiLevelType w:val="hybridMultilevel"/>
    <w:tmpl w:val="98080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F27CAC"/>
    <w:multiLevelType w:val="hybridMultilevel"/>
    <w:tmpl w:val="24761802"/>
    <w:lvl w:ilvl="0" w:tplc="67C690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D019A1"/>
    <w:multiLevelType w:val="hybridMultilevel"/>
    <w:tmpl w:val="CF62571E"/>
    <w:lvl w:ilvl="0" w:tplc="67C690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47B2E"/>
    <w:multiLevelType w:val="hybridMultilevel"/>
    <w:tmpl w:val="EBB4E752"/>
    <w:lvl w:ilvl="0" w:tplc="67C690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D7C4E"/>
    <w:multiLevelType w:val="hybridMultilevel"/>
    <w:tmpl w:val="AE84A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5302B"/>
    <w:multiLevelType w:val="hybridMultilevel"/>
    <w:tmpl w:val="541AD8BE"/>
    <w:lvl w:ilvl="0" w:tplc="67C690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2B91"/>
    <w:multiLevelType w:val="hybridMultilevel"/>
    <w:tmpl w:val="8CC0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C5335"/>
    <w:multiLevelType w:val="hybridMultilevel"/>
    <w:tmpl w:val="A64888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58A45F3F"/>
    <w:multiLevelType w:val="hybridMultilevel"/>
    <w:tmpl w:val="5A5A98AC"/>
    <w:lvl w:ilvl="0" w:tplc="67C690E0">
      <w:start w:val="1"/>
      <w:numFmt w:val="bullet"/>
      <w:lvlText w:val="•"/>
      <w:lvlJc w:val="left"/>
      <w:pPr>
        <w:ind w:left="773" w:hanging="360"/>
      </w:pPr>
      <w:rPr>
        <w:rFonts w:ascii="Arial" w:hAnsi="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65524DAB"/>
    <w:multiLevelType w:val="hybridMultilevel"/>
    <w:tmpl w:val="A126BE00"/>
    <w:lvl w:ilvl="0" w:tplc="04090019">
      <w:start w:val="1"/>
      <w:numFmt w:val="lowerLetter"/>
      <w:lvlText w:val="%1."/>
      <w:lvlJc w:val="left"/>
      <w:pPr>
        <w:ind w:left="1133" w:hanging="360"/>
      </w:pPr>
      <w:rPr>
        <w:rFont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8" w15:restartNumberingAfterBreak="0">
    <w:nsid w:val="73C04CE2"/>
    <w:multiLevelType w:val="hybridMultilevel"/>
    <w:tmpl w:val="8A160A80"/>
    <w:lvl w:ilvl="0" w:tplc="67C690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6518F"/>
    <w:multiLevelType w:val="hybridMultilevel"/>
    <w:tmpl w:val="767A9E8E"/>
    <w:lvl w:ilvl="0" w:tplc="67C690E0">
      <w:start w:val="1"/>
      <w:numFmt w:val="bullet"/>
      <w:lvlText w:val="•"/>
      <w:lvlJc w:val="left"/>
      <w:pPr>
        <w:tabs>
          <w:tab w:val="num" w:pos="1800"/>
        </w:tabs>
        <w:ind w:left="1800" w:hanging="360"/>
      </w:pPr>
      <w:rPr>
        <w:rFonts w:ascii="Arial" w:hAnsi="Arial" w:hint="default"/>
      </w:rPr>
    </w:lvl>
    <w:lvl w:ilvl="1" w:tplc="89446616">
      <w:start w:val="1087"/>
      <w:numFmt w:val="bullet"/>
      <w:lvlText w:val="–"/>
      <w:lvlJc w:val="left"/>
      <w:pPr>
        <w:tabs>
          <w:tab w:val="num" w:pos="2520"/>
        </w:tabs>
        <w:ind w:left="2520" w:hanging="360"/>
      </w:pPr>
      <w:rPr>
        <w:rFonts w:ascii="Arial" w:hAnsi="Arial" w:hint="default"/>
      </w:rPr>
    </w:lvl>
    <w:lvl w:ilvl="2" w:tplc="E1041BD0">
      <w:start w:val="1"/>
      <w:numFmt w:val="bullet"/>
      <w:lvlText w:val="•"/>
      <w:lvlJc w:val="left"/>
      <w:pPr>
        <w:tabs>
          <w:tab w:val="num" w:pos="3240"/>
        </w:tabs>
        <w:ind w:left="3240" w:hanging="360"/>
      </w:pPr>
      <w:rPr>
        <w:rFonts w:ascii="Arial" w:hAnsi="Arial" w:hint="default"/>
      </w:rPr>
    </w:lvl>
    <w:lvl w:ilvl="3" w:tplc="3C9C8A88" w:tentative="1">
      <w:start w:val="1"/>
      <w:numFmt w:val="bullet"/>
      <w:lvlText w:val="•"/>
      <w:lvlJc w:val="left"/>
      <w:pPr>
        <w:tabs>
          <w:tab w:val="num" w:pos="3960"/>
        </w:tabs>
        <w:ind w:left="3960" w:hanging="360"/>
      </w:pPr>
      <w:rPr>
        <w:rFonts w:ascii="Arial" w:hAnsi="Arial" w:hint="default"/>
      </w:rPr>
    </w:lvl>
    <w:lvl w:ilvl="4" w:tplc="00366548" w:tentative="1">
      <w:start w:val="1"/>
      <w:numFmt w:val="bullet"/>
      <w:lvlText w:val="•"/>
      <w:lvlJc w:val="left"/>
      <w:pPr>
        <w:tabs>
          <w:tab w:val="num" w:pos="4680"/>
        </w:tabs>
        <w:ind w:left="4680" w:hanging="360"/>
      </w:pPr>
      <w:rPr>
        <w:rFonts w:ascii="Arial" w:hAnsi="Arial" w:hint="default"/>
      </w:rPr>
    </w:lvl>
    <w:lvl w:ilvl="5" w:tplc="F08E0AAC" w:tentative="1">
      <w:start w:val="1"/>
      <w:numFmt w:val="bullet"/>
      <w:lvlText w:val="•"/>
      <w:lvlJc w:val="left"/>
      <w:pPr>
        <w:tabs>
          <w:tab w:val="num" w:pos="5400"/>
        </w:tabs>
        <w:ind w:left="5400" w:hanging="360"/>
      </w:pPr>
      <w:rPr>
        <w:rFonts w:ascii="Arial" w:hAnsi="Arial" w:hint="default"/>
      </w:rPr>
    </w:lvl>
    <w:lvl w:ilvl="6" w:tplc="B69C3370" w:tentative="1">
      <w:start w:val="1"/>
      <w:numFmt w:val="bullet"/>
      <w:lvlText w:val="•"/>
      <w:lvlJc w:val="left"/>
      <w:pPr>
        <w:tabs>
          <w:tab w:val="num" w:pos="6120"/>
        </w:tabs>
        <w:ind w:left="6120" w:hanging="360"/>
      </w:pPr>
      <w:rPr>
        <w:rFonts w:ascii="Arial" w:hAnsi="Arial" w:hint="default"/>
      </w:rPr>
    </w:lvl>
    <w:lvl w:ilvl="7" w:tplc="C54A6406" w:tentative="1">
      <w:start w:val="1"/>
      <w:numFmt w:val="bullet"/>
      <w:lvlText w:val="•"/>
      <w:lvlJc w:val="left"/>
      <w:pPr>
        <w:tabs>
          <w:tab w:val="num" w:pos="6840"/>
        </w:tabs>
        <w:ind w:left="6840" w:hanging="360"/>
      </w:pPr>
      <w:rPr>
        <w:rFonts w:ascii="Arial" w:hAnsi="Arial" w:hint="default"/>
      </w:rPr>
    </w:lvl>
    <w:lvl w:ilvl="8" w:tplc="B9BE2BC0" w:tentative="1">
      <w:start w:val="1"/>
      <w:numFmt w:val="bullet"/>
      <w:lvlText w:val="•"/>
      <w:lvlJc w:val="left"/>
      <w:pPr>
        <w:tabs>
          <w:tab w:val="num" w:pos="7560"/>
        </w:tabs>
        <w:ind w:left="7560" w:hanging="360"/>
      </w:pPr>
      <w:rPr>
        <w:rFonts w:ascii="Arial" w:hAnsi="Arial" w:hint="default"/>
      </w:rPr>
    </w:lvl>
  </w:abstractNum>
  <w:num w:numId="1">
    <w:abstractNumId w:val="19"/>
  </w:num>
  <w:num w:numId="2">
    <w:abstractNumId w:val="6"/>
  </w:num>
  <w:num w:numId="3">
    <w:abstractNumId w:val="2"/>
  </w:num>
  <w:num w:numId="4">
    <w:abstractNumId w:val="12"/>
  </w:num>
  <w:num w:numId="5">
    <w:abstractNumId w:val="0"/>
  </w:num>
  <w:num w:numId="6">
    <w:abstractNumId w:val="18"/>
  </w:num>
  <w:num w:numId="7">
    <w:abstractNumId w:val="1"/>
  </w:num>
  <w:num w:numId="8">
    <w:abstractNumId w:val="3"/>
  </w:num>
  <w:num w:numId="9">
    <w:abstractNumId w:val="10"/>
  </w:num>
  <w:num w:numId="10">
    <w:abstractNumId w:val="13"/>
  </w:num>
  <w:num w:numId="11">
    <w:abstractNumId w:val="5"/>
  </w:num>
  <w:num w:numId="12">
    <w:abstractNumId w:val="15"/>
  </w:num>
  <w:num w:numId="13">
    <w:abstractNumId w:val="17"/>
  </w:num>
  <w:num w:numId="14">
    <w:abstractNumId w:val="16"/>
  </w:num>
  <w:num w:numId="15">
    <w:abstractNumId w:val="7"/>
  </w:num>
  <w:num w:numId="16">
    <w:abstractNumId w:val="4"/>
  </w:num>
  <w:num w:numId="17">
    <w:abstractNumId w:val="11"/>
  </w:num>
  <w:num w:numId="18">
    <w:abstractNumId w:val="1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C"/>
    <w:rsid w:val="00053AE9"/>
    <w:rsid w:val="000757C7"/>
    <w:rsid w:val="00080270"/>
    <w:rsid w:val="00101209"/>
    <w:rsid w:val="001B0578"/>
    <w:rsid w:val="001D1FA1"/>
    <w:rsid w:val="001E7820"/>
    <w:rsid w:val="0023444B"/>
    <w:rsid w:val="0024538E"/>
    <w:rsid w:val="0028206C"/>
    <w:rsid w:val="00285614"/>
    <w:rsid w:val="00292CAE"/>
    <w:rsid w:val="002D6CB6"/>
    <w:rsid w:val="002E73F7"/>
    <w:rsid w:val="0030544D"/>
    <w:rsid w:val="003501E3"/>
    <w:rsid w:val="00364836"/>
    <w:rsid w:val="00380035"/>
    <w:rsid w:val="003A252A"/>
    <w:rsid w:val="003E3AE0"/>
    <w:rsid w:val="00422E39"/>
    <w:rsid w:val="00445083"/>
    <w:rsid w:val="00447264"/>
    <w:rsid w:val="00491526"/>
    <w:rsid w:val="00491E52"/>
    <w:rsid w:val="004A39CB"/>
    <w:rsid w:val="004C1067"/>
    <w:rsid w:val="0050228E"/>
    <w:rsid w:val="00502B7D"/>
    <w:rsid w:val="00593E10"/>
    <w:rsid w:val="005A02CF"/>
    <w:rsid w:val="005A0837"/>
    <w:rsid w:val="005F64A5"/>
    <w:rsid w:val="0061099D"/>
    <w:rsid w:val="0061490F"/>
    <w:rsid w:val="006210DA"/>
    <w:rsid w:val="00622284"/>
    <w:rsid w:val="0062468E"/>
    <w:rsid w:val="00656B64"/>
    <w:rsid w:val="00657449"/>
    <w:rsid w:val="006725E0"/>
    <w:rsid w:val="006B27D9"/>
    <w:rsid w:val="006D216E"/>
    <w:rsid w:val="00700F80"/>
    <w:rsid w:val="007A6341"/>
    <w:rsid w:val="007C7BE3"/>
    <w:rsid w:val="008230A2"/>
    <w:rsid w:val="00843F26"/>
    <w:rsid w:val="00845ECE"/>
    <w:rsid w:val="0085067C"/>
    <w:rsid w:val="00855966"/>
    <w:rsid w:val="00875AEB"/>
    <w:rsid w:val="00895C98"/>
    <w:rsid w:val="008965A6"/>
    <w:rsid w:val="008C5869"/>
    <w:rsid w:val="008D1517"/>
    <w:rsid w:val="00910EA0"/>
    <w:rsid w:val="00915031"/>
    <w:rsid w:val="009A35CA"/>
    <w:rsid w:val="009B7BFE"/>
    <w:rsid w:val="00A25880"/>
    <w:rsid w:val="00A3461C"/>
    <w:rsid w:val="00A53AB4"/>
    <w:rsid w:val="00A570C3"/>
    <w:rsid w:val="00A640AF"/>
    <w:rsid w:val="00AC5F37"/>
    <w:rsid w:val="00AC68B0"/>
    <w:rsid w:val="00AF0D8A"/>
    <w:rsid w:val="00AF4172"/>
    <w:rsid w:val="00B02DE5"/>
    <w:rsid w:val="00B116DC"/>
    <w:rsid w:val="00B245B5"/>
    <w:rsid w:val="00B54391"/>
    <w:rsid w:val="00B61734"/>
    <w:rsid w:val="00B95815"/>
    <w:rsid w:val="00BC117D"/>
    <w:rsid w:val="00BC69AF"/>
    <w:rsid w:val="00BE4DE2"/>
    <w:rsid w:val="00C17115"/>
    <w:rsid w:val="00C2138C"/>
    <w:rsid w:val="00C618D7"/>
    <w:rsid w:val="00CD1FF5"/>
    <w:rsid w:val="00CF6CE8"/>
    <w:rsid w:val="00D5539A"/>
    <w:rsid w:val="00D84D7E"/>
    <w:rsid w:val="00D8580A"/>
    <w:rsid w:val="00D87477"/>
    <w:rsid w:val="00D94F68"/>
    <w:rsid w:val="00DE7EF3"/>
    <w:rsid w:val="00E60B10"/>
    <w:rsid w:val="00E97825"/>
    <w:rsid w:val="00ED3780"/>
    <w:rsid w:val="00ED3B17"/>
    <w:rsid w:val="00ED7FFB"/>
    <w:rsid w:val="00F34083"/>
    <w:rsid w:val="00F747FA"/>
    <w:rsid w:val="00FC0930"/>
    <w:rsid w:val="00FF1134"/>
    <w:rsid w:val="00F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75A"/>
  <w15:docId w15:val="{5248C9C3-33D0-4B47-AFCB-EE99AC20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7C"/>
    <w:pPr>
      <w:ind w:left="720"/>
      <w:contextualSpacing/>
    </w:pPr>
  </w:style>
  <w:style w:type="paragraph" w:styleId="Header">
    <w:name w:val="header"/>
    <w:basedOn w:val="Normal"/>
    <w:link w:val="HeaderChar"/>
    <w:uiPriority w:val="99"/>
    <w:unhideWhenUsed/>
    <w:rsid w:val="009A35CA"/>
    <w:pPr>
      <w:tabs>
        <w:tab w:val="center" w:pos="4680"/>
        <w:tab w:val="right" w:pos="9360"/>
      </w:tabs>
    </w:pPr>
  </w:style>
  <w:style w:type="character" w:customStyle="1" w:styleId="HeaderChar">
    <w:name w:val="Header Char"/>
    <w:basedOn w:val="DefaultParagraphFont"/>
    <w:link w:val="Header"/>
    <w:uiPriority w:val="99"/>
    <w:rsid w:val="009A35CA"/>
  </w:style>
  <w:style w:type="paragraph" w:styleId="Footer">
    <w:name w:val="footer"/>
    <w:basedOn w:val="Normal"/>
    <w:link w:val="FooterChar"/>
    <w:uiPriority w:val="99"/>
    <w:unhideWhenUsed/>
    <w:rsid w:val="009A35CA"/>
    <w:pPr>
      <w:tabs>
        <w:tab w:val="center" w:pos="4680"/>
        <w:tab w:val="right" w:pos="9360"/>
      </w:tabs>
    </w:pPr>
  </w:style>
  <w:style w:type="character" w:customStyle="1" w:styleId="FooterChar">
    <w:name w:val="Footer Char"/>
    <w:basedOn w:val="DefaultParagraphFont"/>
    <w:link w:val="Footer"/>
    <w:uiPriority w:val="99"/>
    <w:rsid w:val="009A35CA"/>
  </w:style>
  <w:style w:type="table" w:styleId="TableGrid">
    <w:name w:val="Table Grid"/>
    <w:basedOn w:val="TableNormal"/>
    <w:uiPriority w:val="59"/>
    <w:rsid w:val="00AC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F26"/>
    <w:rPr>
      <w:rFonts w:ascii="Tahoma" w:hAnsi="Tahoma" w:cs="Tahoma"/>
      <w:sz w:val="16"/>
      <w:szCs w:val="16"/>
    </w:rPr>
  </w:style>
  <w:style w:type="character" w:customStyle="1" w:styleId="BalloonTextChar">
    <w:name w:val="Balloon Text Char"/>
    <w:basedOn w:val="DefaultParagraphFont"/>
    <w:link w:val="BalloonText"/>
    <w:uiPriority w:val="99"/>
    <w:semiHidden/>
    <w:rsid w:val="00843F26"/>
    <w:rPr>
      <w:rFonts w:ascii="Tahoma" w:hAnsi="Tahoma" w:cs="Tahoma"/>
      <w:sz w:val="16"/>
      <w:szCs w:val="16"/>
    </w:rPr>
  </w:style>
  <w:style w:type="character" w:styleId="CommentReference">
    <w:name w:val="annotation reference"/>
    <w:basedOn w:val="DefaultParagraphFont"/>
    <w:uiPriority w:val="99"/>
    <w:semiHidden/>
    <w:unhideWhenUsed/>
    <w:rsid w:val="00AC68B0"/>
    <w:rPr>
      <w:sz w:val="16"/>
      <w:szCs w:val="16"/>
    </w:rPr>
  </w:style>
  <w:style w:type="paragraph" w:styleId="CommentText">
    <w:name w:val="annotation text"/>
    <w:basedOn w:val="Normal"/>
    <w:link w:val="CommentTextChar"/>
    <w:uiPriority w:val="99"/>
    <w:semiHidden/>
    <w:unhideWhenUsed/>
    <w:rsid w:val="00AC68B0"/>
    <w:rPr>
      <w:sz w:val="20"/>
      <w:szCs w:val="20"/>
    </w:rPr>
  </w:style>
  <w:style w:type="character" w:customStyle="1" w:styleId="CommentTextChar">
    <w:name w:val="Comment Text Char"/>
    <w:basedOn w:val="DefaultParagraphFont"/>
    <w:link w:val="CommentText"/>
    <w:uiPriority w:val="99"/>
    <w:semiHidden/>
    <w:rsid w:val="00AC68B0"/>
    <w:rPr>
      <w:sz w:val="20"/>
      <w:szCs w:val="20"/>
    </w:rPr>
  </w:style>
  <w:style w:type="paragraph" w:styleId="CommentSubject">
    <w:name w:val="annotation subject"/>
    <w:basedOn w:val="CommentText"/>
    <w:next w:val="CommentText"/>
    <w:link w:val="CommentSubjectChar"/>
    <w:uiPriority w:val="99"/>
    <w:semiHidden/>
    <w:unhideWhenUsed/>
    <w:rsid w:val="00AC68B0"/>
    <w:rPr>
      <w:b/>
      <w:bCs/>
    </w:rPr>
  </w:style>
  <w:style w:type="character" w:customStyle="1" w:styleId="CommentSubjectChar">
    <w:name w:val="Comment Subject Char"/>
    <w:basedOn w:val="CommentTextChar"/>
    <w:link w:val="CommentSubject"/>
    <w:uiPriority w:val="99"/>
    <w:semiHidden/>
    <w:rsid w:val="00AC6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419">
      <w:bodyDiv w:val="1"/>
      <w:marLeft w:val="0"/>
      <w:marRight w:val="0"/>
      <w:marTop w:val="0"/>
      <w:marBottom w:val="0"/>
      <w:divBdr>
        <w:top w:val="none" w:sz="0" w:space="0" w:color="auto"/>
        <w:left w:val="none" w:sz="0" w:space="0" w:color="auto"/>
        <w:bottom w:val="none" w:sz="0" w:space="0" w:color="auto"/>
        <w:right w:val="none" w:sz="0" w:space="0" w:color="auto"/>
      </w:divBdr>
      <w:divsChild>
        <w:div w:id="1599873341">
          <w:marLeft w:val="547"/>
          <w:marRight w:val="0"/>
          <w:marTop w:val="154"/>
          <w:marBottom w:val="0"/>
          <w:divBdr>
            <w:top w:val="none" w:sz="0" w:space="0" w:color="auto"/>
            <w:left w:val="none" w:sz="0" w:space="0" w:color="auto"/>
            <w:bottom w:val="none" w:sz="0" w:space="0" w:color="auto"/>
            <w:right w:val="none" w:sz="0" w:space="0" w:color="auto"/>
          </w:divBdr>
        </w:div>
        <w:div w:id="829633848">
          <w:marLeft w:val="547"/>
          <w:marRight w:val="0"/>
          <w:marTop w:val="154"/>
          <w:marBottom w:val="0"/>
          <w:divBdr>
            <w:top w:val="none" w:sz="0" w:space="0" w:color="auto"/>
            <w:left w:val="none" w:sz="0" w:space="0" w:color="auto"/>
            <w:bottom w:val="none" w:sz="0" w:space="0" w:color="auto"/>
            <w:right w:val="none" w:sz="0" w:space="0" w:color="auto"/>
          </w:divBdr>
        </w:div>
        <w:div w:id="724834926">
          <w:marLeft w:val="547"/>
          <w:marRight w:val="0"/>
          <w:marTop w:val="154"/>
          <w:marBottom w:val="0"/>
          <w:divBdr>
            <w:top w:val="none" w:sz="0" w:space="0" w:color="auto"/>
            <w:left w:val="none" w:sz="0" w:space="0" w:color="auto"/>
            <w:bottom w:val="none" w:sz="0" w:space="0" w:color="auto"/>
            <w:right w:val="none" w:sz="0" w:space="0" w:color="auto"/>
          </w:divBdr>
        </w:div>
        <w:div w:id="1925802147">
          <w:marLeft w:val="547"/>
          <w:marRight w:val="0"/>
          <w:marTop w:val="154"/>
          <w:marBottom w:val="0"/>
          <w:divBdr>
            <w:top w:val="none" w:sz="0" w:space="0" w:color="auto"/>
            <w:left w:val="none" w:sz="0" w:space="0" w:color="auto"/>
            <w:bottom w:val="none" w:sz="0" w:space="0" w:color="auto"/>
            <w:right w:val="none" w:sz="0" w:space="0" w:color="auto"/>
          </w:divBdr>
        </w:div>
        <w:div w:id="1630624082">
          <w:marLeft w:val="547"/>
          <w:marRight w:val="0"/>
          <w:marTop w:val="173"/>
          <w:marBottom w:val="0"/>
          <w:divBdr>
            <w:top w:val="none" w:sz="0" w:space="0" w:color="auto"/>
            <w:left w:val="none" w:sz="0" w:space="0" w:color="auto"/>
            <w:bottom w:val="none" w:sz="0" w:space="0" w:color="auto"/>
            <w:right w:val="none" w:sz="0" w:space="0" w:color="auto"/>
          </w:divBdr>
        </w:div>
        <w:div w:id="1298216922">
          <w:marLeft w:val="547"/>
          <w:marRight w:val="0"/>
          <w:marTop w:val="173"/>
          <w:marBottom w:val="0"/>
          <w:divBdr>
            <w:top w:val="none" w:sz="0" w:space="0" w:color="auto"/>
            <w:left w:val="none" w:sz="0" w:space="0" w:color="auto"/>
            <w:bottom w:val="none" w:sz="0" w:space="0" w:color="auto"/>
            <w:right w:val="none" w:sz="0" w:space="0" w:color="auto"/>
          </w:divBdr>
        </w:div>
        <w:div w:id="1248540687">
          <w:marLeft w:val="547"/>
          <w:marRight w:val="0"/>
          <w:marTop w:val="173"/>
          <w:marBottom w:val="0"/>
          <w:divBdr>
            <w:top w:val="none" w:sz="0" w:space="0" w:color="auto"/>
            <w:left w:val="none" w:sz="0" w:space="0" w:color="auto"/>
            <w:bottom w:val="none" w:sz="0" w:space="0" w:color="auto"/>
            <w:right w:val="none" w:sz="0" w:space="0" w:color="auto"/>
          </w:divBdr>
        </w:div>
        <w:div w:id="667171623">
          <w:marLeft w:val="547"/>
          <w:marRight w:val="0"/>
          <w:marTop w:val="154"/>
          <w:marBottom w:val="0"/>
          <w:divBdr>
            <w:top w:val="none" w:sz="0" w:space="0" w:color="auto"/>
            <w:left w:val="none" w:sz="0" w:space="0" w:color="auto"/>
            <w:bottom w:val="none" w:sz="0" w:space="0" w:color="auto"/>
            <w:right w:val="none" w:sz="0" w:space="0" w:color="auto"/>
          </w:divBdr>
        </w:div>
        <w:div w:id="1913390347">
          <w:marLeft w:val="547"/>
          <w:marRight w:val="0"/>
          <w:marTop w:val="173"/>
          <w:marBottom w:val="0"/>
          <w:divBdr>
            <w:top w:val="none" w:sz="0" w:space="0" w:color="auto"/>
            <w:left w:val="none" w:sz="0" w:space="0" w:color="auto"/>
            <w:bottom w:val="none" w:sz="0" w:space="0" w:color="auto"/>
            <w:right w:val="none" w:sz="0" w:space="0" w:color="auto"/>
          </w:divBdr>
        </w:div>
        <w:div w:id="1843275059">
          <w:marLeft w:val="547"/>
          <w:marRight w:val="0"/>
          <w:marTop w:val="173"/>
          <w:marBottom w:val="0"/>
          <w:divBdr>
            <w:top w:val="none" w:sz="0" w:space="0" w:color="auto"/>
            <w:left w:val="none" w:sz="0" w:space="0" w:color="auto"/>
            <w:bottom w:val="none" w:sz="0" w:space="0" w:color="auto"/>
            <w:right w:val="none" w:sz="0" w:space="0" w:color="auto"/>
          </w:divBdr>
        </w:div>
        <w:div w:id="672998666">
          <w:marLeft w:val="547"/>
          <w:marRight w:val="0"/>
          <w:marTop w:val="154"/>
          <w:marBottom w:val="0"/>
          <w:divBdr>
            <w:top w:val="none" w:sz="0" w:space="0" w:color="auto"/>
            <w:left w:val="none" w:sz="0" w:space="0" w:color="auto"/>
            <w:bottom w:val="none" w:sz="0" w:space="0" w:color="auto"/>
            <w:right w:val="none" w:sz="0" w:space="0" w:color="auto"/>
          </w:divBdr>
        </w:div>
        <w:div w:id="2008630258">
          <w:marLeft w:val="547"/>
          <w:marRight w:val="0"/>
          <w:marTop w:val="154"/>
          <w:marBottom w:val="0"/>
          <w:divBdr>
            <w:top w:val="none" w:sz="0" w:space="0" w:color="auto"/>
            <w:left w:val="none" w:sz="0" w:space="0" w:color="auto"/>
            <w:bottom w:val="none" w:sz="0" w:space="0" w:color="auto"/>
            <w:right w:val="none" w:sz="0" w:space="0" w:color="auto"/>
          </w:divBdr>
        </w:div>
        <w:div w:id="1116750866">
          <w:marLeft w:val="1166"/>
          <w:marRight w:val="0"/>
          <w:marTop w:val="134"/>
          <w:marBottom w:val="0"/>
          <w:divBdr>
            <w:top w:val="none" w:sz="0" w:space="0" w:color="auto"/>
            <w:left w:val="none" w:sz="0" w:space="0" w:color="auto"/>
            <w:bottom w:val="none" w:sz="0" w:space="0" w:color="auto"/>
            <w:right w:val="none" w:sz="0" w:space="0" w:color="auto"/>
          </w:divBdr>
        </w:div>
        <w:div w:id="75829153">
          <w:marLeft w:val="1166"/>
          <w:marRight w:val="0"/>
          <w:marTop w:val="134"/>
          <w:marBottom w:val="0"/>
          <w:divBdr>
            <w:top w:val="none" w:sz="0" w:space="0" w:color="auto"/>
            <w:left w:val="none" w:sz="0" w:space="0" w:color="auto"/>
            <w:bottom w:val="none" w:sz="0" w:space="0" w:color="auto"/>
            <w:right w:val="none" w:sz="0" w:space="0" w:color="auto"/>
          </w:divBdr>
        </w:div>
        <w:div w:id="809593477">
          <w:marLeft w:val="1166"/>
          <w:marRight w:val="0"/>
          <w:marTop w:val="134"/>
          <w:marBottom w:val="0"/>
          <w:divBdr>
            <w:top w:val="none" w:sz="0" w:space="0" w:color="auto"/>
            <w:left w:val="none" w:sz="0" w:space="0" w:color="auto"/>
            <w:bottom w:val="none" w:sz="0" w:space="0" w:color="auto"/>
            <w:right w:val="none" w:sz="0" w:space="0" w:color="auto"/>
          </w:divBdr>
        </w:div>
        <w:div w:id="112022162">
          <w:marLeft w:val="1166"/>
          <w:marRight w:val="0"/>
          <w:marTop w:val="134"/>
          <w:marBottom w:val="0"/>
          <w:divBdr>
            <w:top w:val="none" w:sz="0" w:space="0" w:color="auto"/>
            <w:left w:val="none" w:sz="0" w:space="0" w:color="auto"/>
            <w:bottom w:val="none" w:sz="0" w:space="0" w:color="auto"/>
            <w:right w:val="none" w:sz="0" w:space="0" w:color="auto"/>
          </w:divBdr>
        </w:div>
        <w:div w:id="1493327016">
          <w:marLeft w:val="1166"/>
          <w:marRight w:val="0"/>
          <w:marTop w:val="134"/>
          <w:marBottom w:val="0"/>
          <w:divBdr>
            <w:top w:val="none" w:sz="0" w:space="0" w:color="auto"/>
            <w:left w:val="none" w:sz="0" w:space="0" w:color="auto"/>
            <w:bottom w:val="none" w:sz="0" w:space="0" w:color="auto"/>
            <w:right w:val="none" w:sz="0" w:space="0" w:color="auto"/>
          </w:divBdr>
        </w:div>
        <w:div w:id="991716714">
          <w:marLeft w:val="547"/>
          <w:marRight w:val="0"/>
          <w:marTop w:val="154"/>
          <w:marBottom w:val="0"/>
          <w:divBdr>
            <w:top w:val="none" w:sz="0" w:space="0" w:color="auto"/>
            <w:left w:val="none" w:sz="0" w:space="0" w:color="auto"/>
            <w:bottom w:val="none" w:sz="0" w:space="0" w:color="auto"/>
            <w:right w:val="none" w:sz="0" w:space="0" w:color="auto"/>
          </w:divBdr>
        </w:div>
        <w:div w:id="1066874358">
          <w:marLeft w:val="547"/>
          <w:marRight w:val="0"/>
          <w:marTop w:val="173"/>
          <w:marBottom w:val="0"/>
          <w:divBdr>
            <w:top w:val="none" w:sz="0" w:space="0" w:color="auto"/>
            <w:left w:val="none" w:sz="0" w:space="0" w:color="auto"/>
            <w:bottom w:val="none" w:sz="0" w:space="0" w:color="auto"/>
            <w:right w:val="none" w:sz="0" w:space="0" w:color="auto"/>
          </w:divBdr>
        </w:div>
        <w:div w:id="793409908">
          <w:marLeft w:val="547"/>
          <w:marRight w:val="0"/>
          <w:marTop w:val="173"/>
          <w:marBottom w:val="0"/>
          <w:divBdr>
            <w:top w:val="none" w:sz="0" w:space="0" w:color="auto"/>
            <w:left w:val="none" w:sz="0" w:space="0" w:color="auto"/>
            <w:bottom w:val="none" w:sz="0" w:space="0" w:color="auto"/>
            <w:right w:val="none" w:sz="0" w:space="0" w:color="auto"/>
          </w:divBdr>
        </w:div>
        <w:div w:id="1919515038">
          <w:marLeft w:val="547"/>
          <w:marRight w:val="0"/>
          <w:marTop w:val="154"/>
          <w:marBottom w:val="0"/>
          <w:divBdr>
            <w:top w:val="none" w:sz="0" w:space="0" w:color="auto"/>
            <w:left w:val="none" w:sz="0" w:space="0" w:color="auto"/>
            <w:bottom w:val="none" w:sz="0" w:space="0" w:color="auto"/>
            <w:right w:val="none" w:sz="0" w:space="0" w:color="auto"/>
          </w:divBdr>
        </w:div>
        <w:div w:id="1300498108">
          <w:marLeft w:val="547"/>
          <w:marRight w:val="0"/>
          <w:marTop w:val="154"/>
          <w:marBottom w:val="0"/>
          <w:divBdr>
            <w:top w:val="none" w:sz="0" w:space="0" w:color="auto"/>
            <w:left w:val="none" w:sz="0" w:space="0" w:color="auto"/>
            <w:bottom w:val="none" w:sz="0" w:space="0" w:color="auto"/>
            <w:right w:val="none" w:sz="0" w:space="0" w:color="auto"/>
          </w:divBdr>
        </w:div>
        <w:div w:id="1757627104">
          <w:marLeft w:val="1166"/>
          <w:marRight w:val="0"/>
          <w:marTop w:val="134"/>
          <w:marBottom w:val="0"/>
          <w:divBdr>
            <w:top w:val="none" w:sz="0" w:space="0" w:color="auto"/>
            <w:left w:val="none" w:sz="0" w:space="0" w:color="auto"/>
            <w:bottom w:val="none" w:sz="0" w:space="0" w:color="auto"/>
            <w:right w:val="none" w:sz="0" w:space="0" w:color="auto"/>
          </w:divBdr>
        </w:div>
        <w:div w:id="735249978">
          <w:marLeft w:val="1166"/>
          <w:marRight w:val="0"/>
          <w:marTop w:val="134"/>
          <w:marBottom w:val="0"/>
          <w:divBdr>
            <w:top w:val="none" w:sz="0" w:space="0" w:color="auto"/>
            <w:left w:val="none" w:sz="0" w:space="0" w:color="auto"/>
            <w:bottom w:val="none" w:sz="0" w:space="0" w:color="auto"/>
            <w:right w:val="none" w:sz="0" w:space="0" w:color="auto"/>
          </w:divBdr>
        </w:div>
        <w:div w:id="1478765960">
          <w:marLeft w:val="1166"/>
          <w:marRight w:val="0"/>
          <w:marTop w:val="134"/>
          <w:marBottom w:val="0"/>
          <w:divBdr>
            <w:top w:val="none" w:sz="0" w:space="0" w:color="auto"/>
            <w:left w:val="none" w:sz="0" w:space="0" w:color="auto"/>
            <w:bottom w:val="none" w:sz="0" w:space="0" w:color="auto"/>
            <w:right w:val="none" w:sz="0" w:space="0" w:color="auto"/>
          </w:divBdr>
        </w:div>
        <w:div w:id="1606494599">
          <w:marLeft w:val="547"/>
          <w:marRight w:val="0"/>
          <w:marTop w:val="154"/>
          <w:marBottom w:val="0"/>
          <w:divBdr>
            <w:top w:val="none" w:sz="0" w:space="0" w:color="auto"/>
            <w:left w:val="none" w:sz="0" w:space="0" w:color="auto"/>
            <w:bottom w:val="none" w:sz="0" w:space="0" w:color="auto"/>
            <w:right w:val="none" w:sz="0" w:space="0" w:color="auto"/>
          </w:divBdr>
        </w:div>
        <w:div w:id="896866391">
          <w:marLeft w:val="547"/>
          <w:marRight w:val="0"/>
          <w:marTop w:val="173"/>
          <w:marBottom w:val="0"/>
          <w:divBdr>
            <w:top w:val="none" w:sz="0" w:space="0" w:color="auto"/>
            <w:left w:val="none" w:sz="0" w:space="0" w:color="auto"/>
            <w:bottom w:val="none" w:sz="0" w:space="0" w:color="auto"/>
            <w:right w:val="none" w:sz="0" w:space="0" w:color="auto"/>
          </w:divBdr>
        </w:div>
        <w:div w:id="1566839456">
          <w:marLeft w:val="1166"/>
          <w:marRight w:val="0"/>
          <w:marTop w:val="154"/>
          <w:marBottom w:val="0"/>
          <w:divBdr>
            <w:top w:val="none" w:sz="0" w:space="0" w:color="auto"/>
            <w:left w:val="none" w:sz="0" w:space="0" w:color="auto"/>
            <w:bottom w:val="none" w:sz="0" w:space="0" w:color="auto"/>
            <w:right w:val="none" w:sz="0" w:space="0" w:color="auto"/>
          </w:divBdr>
        </w:div>
        <w:div w:id="355812273">
          <w:marLeft w:val="1166"/>
          <w:marRight w:val="0"/>
          <w:marTop w:val="154"/>
          <w:marBottom w:val="0"/>
          <w:divBdr>
            <w:top w:val="none" w:sz="0" w:space="0" w:color="auto"/>
            <w:left w:val="none" w:sz="0" w:space="0" w:color="auto"/>
            <w:bottom w:val="none" w:sz="0" w:space="0" w:color="auto"/>
            <w:right w:val="none" w:sz="0" w:space="0" w:color="auto"/>
          </w:divBdr>
        </w:div>
        <w:div w:id="2000233290">
          <w:marLeft w:val="547"/>
          <w:marRight w:val="0"/>
          <w:marTop w:val="154"/>
          <w:marBottom w:val="0"/>
          <w:divBdr>
            <w:top w:val="none" w:sz="0" w:space="0" w:color="auto"/>
            <w:left w:val="none" w:sz="0" w:space="0" w:color="auto"/>
            <w:bottom w:val="none" w:sz="0" w:space="0" w:color="auto"/>
            <w:right w:val="none" w:sz="0" w:space="0" w:color="auto"/>
          </w:divBdr>
        </w:div>
        <w:div w:id="1636372851">
          <w:marLeft w:val="547"/>
          <w:marRight w:val="0"/>
          <w:marTop w:val="173"/>
          <w:marBottom w:val="0"/>
          <w:divBdr>
            <w:top w:val="none" w:sz="0" w:space="0" w:color="auto"/>
            <w:left w:val="none" w:sz="0" w:space="0" w:color="auto"/>
            <w:bottom w:val="none" w:sz="0" w:space="0" w:color="auto"/>
            <w:right w:val="none" w:sz="0" w:space="0" w:color="auto"/>
          </w:divBdr>
        </w:div>
        <w:div w:id="1835297031">
          <w:marLeft w:val="547"/>
          <w:marRight w:val="0"/>
          <w:marTop w:val="173"/>
          <w:marBottom w:val="0"/>
          <w:divBdr>
            <w:top w:val="none" w:sz="0" w:space="0" w:color="auto"/>
            <w:left w:val="none" w:sz="0" w:space="0" w:color="auto"/>
            <w:bottom w:val="none" w:sz="0" w:space="0" w:color="auto"/>
            <w:right w:val="none" w:sz="0" w:space="0" w:color="auto"/>
          </w:divBdr>
        </w:div>
        <w:div w:id="1240822468">
          <w:marLeft w:val="1166"/>
          <w:marRight w:val="0"/>
          <w:marTop w:val="144"/>
          <w:marBottom w:val="0"/>
          <w:divBdr>
            <w:top w:val="none" w:sz="0" w:space="0" w:color="auto"/>
            <w:left w:val="none" w:sz="0" w:space="0" w:color="auto"/>
            <w:bottom w:val="none" w:sz="0" w:space="0" w:color="auto"/>
            <w:right w:val="none" w:sz="0" w:space="0" w:color="auto"/>
          </w:divBdr>
        </w:div>
        <w:div w:id="1625892363">
          <w:marLeft w:val="1166"/>
          <w:marRight w:val="0"/>
          <w:marTop w:val="144"/>
          <w:marBottom w:val="0"/>
          <w:divBdr>
            <w:top w:val="none" w:sz="0" w:space="0" w:color="auto"/>
            <w:left w:val="none" w:sz="0" w:space="0" w:color="auto"/>
            <w:bottom w:val="none" w:sz="0" w:space="0" w:color="auto"/>
            <w:right w:val="none" w:sz="0" w:space="0" w:color="auto"/>
          </w:divBdr>
        </w:div>
        <w:div w:id="2026705799">
          <w:marLeft w:val="547"/>
          <w:marRight w:val="0"/>
          <w:marTop w:val="154"/>
          <w:marBottom w:val="0"/>
          <w:divBdr>
            <w:top w:val="none" w:sz="0" w:space="0" w:color="auto"/>
            <w:left w:val="none" w:sz="0" w:space="0" w:color="auto"/>
            <w:bottom w:val="none" w:sz="0" w:space="0" w:color="auto"/>
            <w:right w:val="none" w:sz="0" w:space="0" w:color="auto"/>
          </w:divBdr>
        </w:div>
        <w:div w:id="1340346944">
          <w:marLeft w:val="547"/>
          <w:marRight w:val="0"/>
          <w:marTop w:val="154"/>
          <w:marBottom w:val="0"/>
          <w:divBdr>
            <w:top w:val="none" w:sz="0" w:space="0" w:color="auto"/>
            <w:left w:val="none" w:sz="0" w:space="0" w:color="auto"/>
            <w:bottom w:val="none" w:sz="0" w:space="0" w:color="auto"/>
            <w:right w:val="none" w:sz="0" w:space="0" w:color="auto"/>
          </w:divBdr>
        </w:div>
        <w:div w:id="923150283">
          <w:marLeft w:val="547"/>
          <w:marRight w:val="0"/>
          <w:marTop w:val="173"/>
          <w:marBottom w:val="0"/>
          <w:divBdr>
            <w:top w:val="none" w:sz="0" w:space="0" w:color="auto"/>
            <w:left w:val="none" w:sz="0" w:space="0" w:color="auto"/>
            <w:bottom w:val="none" w:sz="0" w:space="0" w:color="auto"/>
            <w:right w:val="none" w:sz="0" w:space="0" w:color="auto"/>
          </w:divBdr>
        </w:div>
        <w:div w:id="978656244">
          <w:marLeft w:val="547"/>
          <w:marRight w:val="0"/>
          <w:marTop w:val="173"/>
          <w:marBottom w:val="0"/>
          <w:divBdr>
            <w:top w:val="none" w:sz="0" w:space="0" w:color="auto"/>
            <w:left w:val="none" w:sz="0" w:space="0" w:color="auto"/>
            <w:bottom w:val="none" w:sz="0" w:space="0" w:color="auto"/>
            <w:right w:val="none" w:sz="0" w:space="0" w:color="auto"/>
          </w:divBdr>
        </w:div>
        <w:div w:id="1776826859">
          <w:marLeft w:val="547"/>
          <w:marRight w:val="0"/>
          <w:marTop w:val="154"/>
          <w:marBottom w:val="0"/>
          <w:divBdr>
            <w:top w:val="none" w:sz="0" w:space="0" w:color="auto"/>
            <w:left w:val="none" w:sz="0" w:space="0" w:color="auto"/>
            <w:bottom w:val="none" w:sz="0" w:space="0" w:color="auto"/>
            <w:right w:val="none" w:sz="0" w:space="0" w:color="auto"/>
          </w:divBdr>
        </w:div>
        <w:div w:id="159195851">
          <w:marLeft w:val="547"/>
          <w:marRight w:val="0"/>
          <w:marTop w:val="173"/>
          <w:marBottom w:val="0"/>
          <w:divBdr>
            <w:top w:val="none" w:sz="0" w:space="0" w:color="auto"/>
            <w:left w:val="none" w:sz="0" w:space="0" w:color="auto"/>
            <w:bottom w:val="none" w:sz="0" w:space="0" w:color="auto"/>
            <w:right w:val="none" w:sz="0" w:space="0" w:color="auto"/>
          </w:divBdr>
        </w:div>
        <w:div w:id="1772892792">
          <w:marLeft w:val="547"/>
          <w:marRight w:val="0"/>
          <w:marTop w:val="173"/>
          <w:marBottom w:val="0"/>
          <w:divBdr>
            <w:top w:val="none" w:sz="0" w:space="0" w:color="auto"/>
            <w:left w:val="none" w:sz="0" w:space="0" w:color="auto"/>
            <w:bottom w:val="none" w:sz="0" w:space="0" w:color="auto"/>
            <w:right w:val="none" w:sz="0" w:space="0" w:color="auto"/>
          </w:divBdr>
        </w:div>
        <w:div w:id="1036197230">
          <w:marLeft w:val="547"/>
          <w:marRight w:val="0"/>
          <w:marTop w:val="154"/>
          <w:marBottom w:val="0"/>
          <w:divBdr>
            <w:top w:val="none" w:sz="0" w:space="0" w:color="auto"/>
            <w:left w:val="none" w:sz="0" w:space="0" w:color="auto"/>
            <w:bottom w:val="none" w:sz="0" w:space="0" w:color="auto"/>
            <w:right w:val="none" w:sz="0" w:space="0" w:color="auto"/>
          </w:divBdr>
        </w:div>
        <w:div w:id="172494312">
          <w:marLeft w:val="547"/>
          <w:marRight w:val="0"/>
          <w:marTop w:val="173"/>
          <w:marBottom w:val="0"/>
          <w:divBdr>
            <w:top w:val="none" w:sz="0" w:space="0" w:color="auto"/>
            <w:left w:val="none" w:sz="0" w:space="0" w:color="auto"/>
            <w:bottom w:val="none" w:sz="0" w:space="0" w:color="auto"/>
            <w:right w:val="none" w:sz="0" w:space="0" w:color="auto"/>
          </w:divBdr>
        </w:div>
        <w:div w:id="2088070970">
          <w:marLeft w:val="1166"/>
          <w:marRight w:val="0"/>
          <w:marTop w:val="134"/>
          <w:marBottom w:val="0"/>
          <w:divBdr>
            <w:top w:val="none" w:sz="0" w:space="0" w:color="auto"/>
            <w:left w:val="none" w:sz="0" w:space="0" w:color="auto"/>
            <w:bottom w:val="none" w:sz="0" w:space="0" w:color="auto"/>
            <w:right w:val="none" w:sz="0" w:space="0" w:color="auto"/>
          </w:divBdr>
        </w:div>
        <w:div w:id="812213110">
          <w:marLeft w:val="1166"/>
          <w:marRight w:val="0"/>
          <w:marTop w:val="134"/>
          <w:marBottom w:val="0"/>
          <w:divBdr>
            <w:top w:val="none" w:sz="0" w:space="0" w:color="auto"/>
            <w:left w:val="none" w:sz="0" w:space="0" w:color="auto"/>
            <w:bottom w:val="none" w:sz="0" w:space="0" w:color="auto"/>
            <w:right w:val="none" w:sz="0" w:space="0" w:color="auto"/>
          </w:divBdr>
        </w:div>
        <w:div w:id="1466314994">
          <w:marLeft w:val="1166"/>
          <w:marRight w:val="0"/>
          <w:marTop w:val="134"/>
          <w:marBottom w:val="0"/>
          <w:divBdr>
            <w:top w:val="none" w:sz="0" w:space="0" w:color="auto"/>
            <w:left w:val="none" w:sz="0" w:space="0" w:color="auto"/>
            <w:bottom w:val="none" w:sz="0" w:space="0" w:color="auto"/>
            <w:right w:val="none" w:sz="0" w:space="0" w:color="auto"/>
          </w:divBdr>
        </w:div>
        <w:div w:id="1255557935">
          <w:marLeft w:val="547"/>
          <w:marRight w:val="0"/>
          <w:marTop w:val="154"/>
          <w:marBottom w:val="0"/>
          <w:divBdr>
            <w:top w:val="none" w:sz="0" w:space="0" w:color="auto"/>
            <w:left w:val="none" w:sz="0" w:space="0" w:color="auto"/>
            <w:bottom w:val="none" w:sz="0" w:space="0" w:color="auto"/>
            <w:right w:val="none" w:sz="0" w:space="0" w:color="auto"/>
          </w:divBdr>
        </w:div>
        <w:div w:id="1469973351">
          <w:marLeft w:val="547"/>
          <w:marRight w:val="0"/>
          <w:marTop w:val="154"/>
          <w:marBottom w:val="0"/>
          <w:divBdr>
            <w:top w:val="none" w:sz="0" w:space="0" w:color="auto"/>
            <w:left w:val="none" w:sz="0" w:space="0" w:color="auto"/>
            <w:bottom w:val="none" w:sz="0" w:space="0" w:color="auto"/>
            <w:right w:val="none" w:sz="0" w:space="0" w:color="auto"/>
          </w:divBdr>
        </w:div>
        <w:div w:id="427698195">
          <w:marLeft w:val="547"/>
          <w:marRight w:val="0"/>
          <w:marTop w:val="154"/>
          <w:marBottom w:val="0"/>
          <w:divBdr>
            <w:top w:val="none" w:sz="0" w:space="0" w:color="auto"/>
            <w:left w:val="none" w:sz="0" w:space="0" w:color="auto"/>
            <w:bottom w:val="none" w:sz="0" w:space="0" w:color="auto"/>
            <w:right w:val="none" w:sz="0" w:space="0" w:color="auto"/>
          </w:divBdr>
        </w:div>
        <w:div w:id="2059741234">
          <w:marLeft w:val="547"/>
          <w:marRight w:val="0"/>
          <w:marTop w:val="154"/>
          <w:marBottom w:val="0"/>
          <w:divBdr>
            <w:top w:val="none" w:sz="0" w:space="0" w:color="auto"/>
            <w:left w:val="none" w:sz="0" w:space="0" w:color="auto"/>
            <w:bottom w:val="none" w:sz="0" w:space="0" w:color="auto"/>
            <w:right w:val="none" w:sz="0" w:space="0" w:color="auto"/>
          </w:divBdr>
        </w:div>
        <w:div w:id="431053513">
          <w:marLeft w:val="547"/>
          <w:marRight w:val="0"/>
          <w:marTop w:val="173"/>
          <w:marBottom w:val="0"/>
          <w:divBdr>
            <w:top w:val="none" w:sz="0" w:space="0" w:color="auto"/>
            <w:left w:val="none" w:sz="0" w:space="0" w:color="auto"/>
            <w:bottom w:val="none" w:sz="0" w:space="0" w:color="auto"/>
            <w:right w:val="none" w:sz="0" w:space="0" w:color="auto"/>
          </w:divBdr>
        </w:div>
        <w:div w:id="2128811707">
          <w:marLeft w:val="1166"/>
          <w:marRight w:val="0"/>
          <w:marTop w:val="134"/>
          <w:marBottom w:val="0"/>
          <w:divBdr>
            <w:top w:val="none" w:sz="0" w:space="0" w:color="auto"/>
            <w:left w:val="none" w:sz="0" w:space="0" w:color="auto"/>
            <w:bottom w:val="none" w:sz="0" w:space="0" w:color="auto"/>
            <w:right w:val="none" w:sz="0" w:space="0" w:color="auto"/>
          </w:divBdr>
        </w:div>
        <w:div w:id="55979749">
          <w:marLeft w:val="1166"/>
          <w:marRight w:val="0"/>
          <w:marTop w:val="134"/>
          <w:marBottom w:val="0"/>
          <w:divBdr>
            <w:top w:val="none" w:sz="0" w:space="0" w:color="auto"/>
            <w:left w:val="none" w:sz="0" w:space="0" w:color="auto"/>
            <w:bottom w:val="none" w:sz="0" w:space="0" w:color="auto"/>
            <w:right w:val="none" w:sz="0" w:space="0" w:color="auto"/>
          </w:divBdr>
        </w:div>
        <w:div w:id="288704000">
          <w:marLeft w:val="1166"/>
          <w:marRight w:val="0"/>
          <w:marTop w:val="134"/>
          <w:marBottom w:val="0"/>
          <w:divBdr>
            <w:top w:val="none" w:sz="0" w:space="0" w:color="auto"/>
            <w:left w:val="none" w:sz="0" w:space="0" w:color="auto"/>
            <w:bottom w:val="none" w:sz="0" w:space="0" w:color="auto"/>
            <w:right w:val="none" w:sz="0" w:space="0" w:color="auto"/>
          </w:divBdr>
        </w:div>
        <w:div w:id="381752318">
          <w:marLeft w:val="1166"/>
          <w:marRight w:val="0"/>
          <w:marTop w:val="134"/>
          <w:marBottom w:val="0"/>
          <w:divBdr>
            <w:top w:val="none" w:sz="0" w:space="0" w:color="auto"/>
            <w:left w:val="none" w:sz="0" w:space="0" w:color="auto"/>
            <w:bottom w:val="none" w:sz="0" w:space="0" w:color="auto"/>
            <w:right w:val="none" w:sz="0" w:space="0" w:color="auto"/>
          </w:divBdr>
        </w:div>
        <w:div w:id="406616781">
          <w:marLeft w:val="547"/>
          <w:marRight w:val="0"/>
          <w:marTop w:val="154"/>
          <w:marBottom w:val="0"/>
          <w:divBdr>
            <w:top w:val="none" w:sz="0" w:space="0" w:color="auto"/>
            <w:left w:val="none" w:sz="0" w:space="0" w:color="auto"/>
            <w:bottom w:val="none" w:sz="0" w:space="0" w:color="auto"/>
            <w:right w:val="none" w:sz="0" w:space="0" w:color="auto"/>
          </w:divBdr>
        </w:div>
        <w:div w:id="658117325">
          <w:marLeft w:val="547"/>
          <w:marRight w:val="0"/>
          <w:marTop w:val="154"/>
          <w:marBottom w:val="0"/>
          <w:divBdr>
            <w:top w:val="none" w:sz="0" w:space="0" w:color="auto"/>
            <w:left w:val="none" w:sz="0" w:space="0" w:color="auto"/>
            <w:bottom w:val="none" w:sz="0" w:space="0" w:color="auto"/>
            <w:right w:val="none" w:sz="0" w:space="0" w:color="auto"/>
          </w:divBdr>
        </w:div>
        <w:div w:id="1140346957">
          <w:marLeft w:val="1166"/>
          <w:marRight w:val="0"/>
          <w:marTop w:val="134"/>
          <w:marBottom w:val="0"/>
          <w:divBdr>
            <w:top w:val="none" w:sz="0" w:space="0" w:color="auto"/>
            <w:left w:val="none" w:sz="0" w:space="0" w:color="auto"/>
            <w:bottom w:val="none" w:sz="0" w:space="0" w:color="auto"/>
            <w:right w:val="none" w:sz="0" w:space="0" w:color="auto"/>
          </w:divBdr>
        </w:div>
        <w:div w:id="1116487790">
          <w:marLeft w:val="1166"/>
          <w:marRight w:val="0"/>
          <w:marTop w:val="134"/>
          <w:marBottom w:val="0"/>
          <w:divBdr>
            <w:top w:val="none" w:sz="0" w:space="0" w:color="auto"/>
            <w:left w:val="none" w:sz="0" w:space="0" w:color="auto"/>
            <w:bottom w:val="none" w:sz="0" w:space="0" w:color="auto"/>
            <w:right w:val="none" w:sz="0" w:space="0" w:color="auto"/>
          </w:divBdr>
        </w:div>
        <w:div w:id="1723089372">
          <w:marLeft w:val="1166"/>
          <w:marRight w:val="0"/>
          <w:marTop w:val="134"/>
          <w:marBottom w:val="0"/>
          <w:divBdr>
            <w:top w:val="none" w:sz="0" w:space="0" w:color="auto"/>
            <w:left w:val="none" w:sz="0" w:space="0" w:color="auto"/>
            <w:bottom w:val="none" w:sz="0" w:space="0" w:color="auto"/>
            <w:right w:val="none" w:sz="0" w:space="0" w:color="auto"/>
          </w:divBdr>
        </w:div>
        <w:div w:id="805584540">
          <w:marLeft w:val="1166"/>
          <w:marRight w:val="0"/>
          <w:marTop w:val="134"/>
          <w:marBottom w:val="0"/>
          <w:divBdr>
            <w:top w:val="none" w:sz="0" w:space="0" w:color="auto"/>
            <w:left w:val="none" w:sz="0" w:space="0" w:color="auto"/>
            <w:bottom w:val="none" w:sz="0" w:space="0" w:color="auto"/>
            <w:right w:val="none" w:sz="0" w:space="0" w:color="auto"/>
          </w:divBdr>
        </w:div>
        <w:div w:id="239600561">
          <w:marLeft w:val="1166"/>
          <w:marRight w:val="0"/>
          <w:marTop w:val="134"/>
          <w:marBottom w:val="0"/>
          <w:divBdr>
            <w:top w:val="none" w:sz="0" w:space="0" w:color="auto"/>
            <w:left w:val="none" w:sz="0" w:space="0" w:color="auto"/>
            <w:bottom w:val="none" w:sz="0" w:space="0" w:color="auto"/>
            <w:right w:val="none" w:sz="0" w:space="0" w:color="auto"/>
          </w:divBdr>
        </w:div>
        <w:div w:id="804587203">
          <w:marLeft w:val="547"/>
          <w:marRight w:val="0"/>
          <w:marTop w:val="154"/>
          <w:marBottom w:val="0"/>
          <w:divBdr>
            <w:top w:val="none" w:sz="0" w:space="0" w:color="auto"/>
            <w:left w:val="none" w:sz="0" w:space="0" w:color="auto"/>
            <w:bottom w:val="none" w:sz="0" w:space="0" w:color="auto"/>
            <w:right w:val="none" w:sz="0" w:space="0" w:color="auto"/>
          </w:divBdr>
        </w:div>
        <w:div w:id="1944454376">
          <w:marLeft w:val="547"/>
          <w:marRight w:val="0"/>
          <w:marTop w:val="154"/>
          <w:marBottom w:val="0"/>
          <w:divBdr>
            <w:top w:val="none" w:sz="0" w:space="0" w:color="auto"/>
            <w:left w:val="none" w:sz="0" w:space="0" w:color="auto"/>
            <w:bottom w:val="none" w:sz="0" w:space="0" w:color="auto"/>
            <w:right w:val="none" w:sz="0" w:space="0" w:color="auto"/>
          </w:divBdr>
        </w:div>
        <w:div w:id="950749454">
          <w:marLeft w:val="547"/>
          <w:marRight w:val="0"/>
          <w:marTop w:val="154"/>
          <w:marBottom w:val="0"/>
          <w:divBdr>
            <w:top w:val="none" w:sz="0" w:space="0" w:color="auto"/>
            <w:left w:val="none" w:sz="0" w:space="0" w:color="auto"/>
            <w:bottom w:val="none" w:sz="0" w:space="0" w:color="auto"/>
            <w:right w:val="none" w:sz="0" w:space="0" w:color="auto"/>
          </w:divBdr>
        </w:div>
        <w:div w:id="690060965">
          <w:marLeft w:val="1166"/>
          <w:marRight w:val="0"/>
          <w:marTop w:val="134"/>
          <w:marBottom w:val="0"/>
          <w:divBdr>
            <w:top w:val="none" w:sz="0" w:space="0" w:color="auto"/>
            <w:left w:val="none" w:sz="0" w:space="0" w:color="auto"/>
            <w:bottom w:val="none" w:sz="0" w:space="0" w:color="auto"/>
            <w:right w:val="none" w:sz="0" w:space="0" w:color="auto"/>
          </w:divBdr>
        </w:div>
        <w:div w:id="886913926">
          <w:marLeft w:val="1166"/>
          <w:marRight w:val="0"/>
          <w:marTop w:val="134"/>
          <w:marBottom w:val="0"/>
          <w:divBdr>
            <w:top w:val="none" w:sz="0" w:space="0" w:color="auto"/>
            <w:left w:val="none" w:sz="0" w:space="0" w:color="auto"/>
            <w:bottom w:val="none" w:sz="0" w:space="0" w:color="auto"/>
            <w:right w:val="none" w:sz="0" w:space="0" w:color="auto"/>
          </w:divBdr>
        </w:div>
        <w:div w:id="668749729">
          <w:marLeft w:val="1166"/>
          <w:marRight w:val="0"/>
          <w:marTop w:val="134"/>
          <w:marBottom w:val="0"/>
          <w:divBdr>
            <w:top w:val="none" w:sz="0" w:space="0" w:color="auto"/>
            <w:left w:val="none" w:sz="0" w:space="0" w:color="auto"/>
            <w:bottom w:val="none" w:sz="0" w:space="0" w:color="auto"/>
            <w:right w:val="none" w:sz="0" w:space="0" w:color="auto"/>
          </w:divBdr>
        </w:div>
        <w:div w:id="56130566">
          <w:marLeft w:val="1166"/>
          <w:marRight w:val="0"/>
          <w:marTop w:val="134"/>
          <w:marBottom w:val="0"/>
          <w:divBdr>
            <w:top w:val="none" w:sz="0" w:space="0" w:color="auto"/>
            <w:left w:val="none" w:sz="0" w:space="0" w:color="auto"/>
            <w:bottom w:val="none" w:sz="0" w:space="0" w:color="auto"/>
            <w:right w:val="none" w:sz="0" w:space="0" w:color="auto"/>
          </w:divBdr>
        </w:div>
        <w:div w:id="811950274">
          <w:marLeft w:val="547"/>
          <w:marRight w:val="0"/>
          <w:marTop w:val="154"/>
          <w:marBottom w:val="0"/>
          <w:divBdr>
            <w:top w:val="none" w:sz="0" w:space="0" w:color="auto"/>
            <w:left w:val="none" w:sz="0" w:space="0" w:color="auto"/>
            <w:bottom w:val="none" w:sz="0" w:space="0" w:color="auto"/>
            <w:right w:val="none" w:sz="0" w:space="0" w:color="auto"/>
          </w:divBdr>
        </w:div>
        <w:div w:id="87194871">
          <w:marLeft w:val="547"/>
          <w:marRight w:val="0"/>
          <w:marTop w:val="192"/>
          <w:marBottom w:val="0"/>
          <w:divBdr>
            <w:top w:val="none" w:sz="0" w:space="0" w:color="auto"/>
            <w:left w:val="none" w:sz="0" w:space="0" w:color="auto"/>
            <w:bottom w:val="none" w:sz="0" w:space="0" w:color="auto"/>
            <w:right w:val="none" w:sz="0" w:space="0" w:color="auto"/>
          </w:divBdr>
        </w:div>
        <w:div w:id="1324118933">
          <w:marLeft w:val="547"/>
          <w:marRight w:val="0"/>
          <w:marTop w:val="192"/>
          <w:marBottom w:val="0"/>
          <w:divBdr>
            <w:top w:val="none" w:sz="0" w:space="0" w:color="auto"/>
            <w:left w:val="none" w:sz="0" w:space="0" w:color="auto"/>
            <w:bottom w:val="none" w:sz="0" w:space="0" w:color="auto"/>
            <w:right w:val="none" w:sz="0" w:space="0" w:color="auto"/>
          </w:divBdr>
        </w:div>
        <w:div w:id="1181554795">
          <w:marLeft w:val="547"/>
          <w:marRight w:val="0"/>
          <w:marTop w:val="154"/>
          <w:marBottom w:val="0"/>
          <w:divBdr>
            <w:top w:val="none" w:sz="0" w:space="0" w:color="auto"/>
            <w:left w:val="none" w:sz="0" w:space="0" w:color="auto"/>
            <w:bottom w:val="none" w:sz="0" w:space="0" w:color="auto"/>
            <w:right w:val="none" w:sz="0" w:space="0" w:color="auto"/>
          </w:divBdr>
        </w:div>
        <w:div w:id="1365060443">
          <w:marLeft w:val="547"/>
          <w:marRight w:val="0"/>
          <w:marTop w:val="154"/>
          <w:marBottom w:val="0"/>
          <w:divBdr>
            <w:top w:val="none" w:sz="0" w:space="0" w:color="auto"/>
            <w:left w:val="none" w:sz="0" w:space="0" w:color="auto"/>
            <w:bottom w:val="none" w:sz="0" w:space="0" w:color="auto"/>
            <w:right w:val="none" w:sz="0" w:space="0" w:color="auto"/>
          </w:divBdr>
        </w:div>
        <w:div w:id="1745645908">
          <w:marLeft w:val="547"/>
          <w:marRight w:val="0"/>
          <w:marTop w:val="154"/>
          <w:marBottom w:val="0"/>
          <w:divBdr>
            <w:top w:val="none" w:sz="0" w:space="0" w:color="auto"/>
            <w:left w:val="none" w:sz="0" w:space="0" w:color="auto"/>
            <w:bottom w:val="none" w:sz="0" w:space="0" w:color="auto"/>
            <w:right w:val="none" w:sz="0" w:space="0" w:color="auto"/>
          </w:divBdr>
        </w:div>
        <w:div w:id="1201019767">
          <w:marLeft w:val="547"/>
          <w:marRight w:val="0"/>
          <w:marTop w:val="173"/>
          <w:marBottom w:val="0"/>
          <w:divBdr>
            <w:top w:val="none" w:sz="0" w:space="0" w:color="auto"/>
            <w:left w:val="none" w:sz="0" w:space="0" w:color="auto"/>
            <w:bottom w:val="none" w:sz="0" w:space="0" w:color="auto"/>
            <w:right w:val="none" w:sz="0" w:space="0" w:color="auto"/>
          </w:divBdr>
        </w:div>
        <w:div w:id="909969318">
          <w:marLeft w:val="547"/>
          <w:marRight w:val="0"/>
          <w:marTop w:val="173"/>
          <w:marBottom w:val="0"/>
          <w:divBdr>
            <w:top w:val="none" w:sz="0" w:space="0" w:color="auto"/>
            <w:left w:val="none" w:sz="0" w:space="0" w:color="auto"/>
            <w:bottom w:val="none" w:sz="0" w:space="0" w:color="auto"/>
            <w:right w:val="none" w:sz="0" w:space="0" w:color="auto"/>
          </w:divBdr>
        </w:div>
        <w:div w:id="111629555">
          <w:marLeft w:val="547"/>
          <w:marRight w:val="0"/>
          <w:marTop w:val="154"/>
          <w:marBottom w:val="0"/>
          <w:divBdr>
            <w:top w:val="none" w:sz="0" w:space="0" w:color="auto"/>
            <w:left w:val="none" w:sz="0" w:space="0" w:color="auto"/>
            <w:bottom w:val="none" w:sz="0" w:space="0" w:color="auto"/>
            <w:right w:val="none" w:sz="0" w:space="0" w:color="auto"/>
          </w:divBdr>
        </w:div>
        <w:div w:id="1254901562">
          <w:marLeft w:val="547"/>
          <w:marRight w:val="0"/>
          <w:marTop w:val="154"/>
          <w:marBottom w:val="0"/>
          <w:divBdr>
            <w:top w:val="none" w:sz="0" w:space="0" w:color="auto"/>
            <w:left w:val="none" w:sz="0" w:space="0" w:color="auto"/>
            <w:bottom w:val="none" w:sz="0" w:space="0" w:color="auto"/>
            <w:right w:val="none" w:sz="0" w:space="0" w:color="auto"/>
          </w:divBdr>
        </w:div>
        <w:div w:id="651056184">
          <w:marLeft w:val="547"/>
          <w:marRight w:val="0"/>
          <w:marTop w:val="115"/>
          <w:marBottom w:val="0"/>
          <w:divBdr>
            <w:top w:val="none" w:sz="0" w:space="0" w:color="auto"/>
            <w:left w:val="none" w:sz="0" w:space="0" w:color="auto"/>
            <w:bottom w:val="none" w:sz="0" w:space="0" w:color="auto"/>
            <w:right w:val="none" w:sz="0" w:space="0" w:color="auto"/>
          </w:divBdr>
        </w:div>
        <w:div w:id="16347259">
          <w:marLeft w:val="1267"/>
          <w:marRight w:val="0"/>
          <w:marTop w:val="86"/>
          <w:marBottom w:val="0"/>
          <w:divBdr>
            <w:top w:val="none" w:sz="0" w:space="0" w:color="auto"/>
            <w:left w:val="none" w:sz="0" w:space="0" w:color="auto"/>
            <w:bottom w:val="none" w:sz="0" w:space="0" w:color="auto"/>
            <w:right w:val="none" w:sz="0" w:space="0" w:color="auto"/>
          </w:divBdr>
        </w:div>
        <w:div w:id="972633353">
          <w:marLeft w:val="1267"/>
          <w:marRight w:val="0"/>
          <w:marTop w:val="86"/>
          <w:marBottom w:val="0"/>
          <w:divBdr>
            <w:top w:val="none" w:sz="0" w:space="0" w:color="auto"/>
            <w:left w:val="none" w:sz="0" w:space="0" w:color="auto"/>
            <w:bottom w:val="none" w:sz="0" w:space="0" w:color="auto"/>
            <w:right w:val="none" w:sz="0" w:space="0" w:color="auto"/>
          </w:divBdr>
        </w:div>
        <w:div w:id="700858418">
          <w:marLeft w:val="1267"/>
          <w:marRight w:val="0"/>
          <w:marTop w:val="86"/>
          <w:marBottom w:val="0"/>
          <w:divBdr>
            <w:top w:val="none" w:sz="0" w:space="0" w:color="auto"/>
            <w:left w:val="none" w:sz="0" w:space="0" w:color="auto"/>
            <w:bottom w:val="none" w:sz="0" w:space="0" w:color="auto"/>
            <w:right w:val="none" w:sz="0" w:space="0" w:color="auto"/>
          </w:divBdr>
        </w:div>
        <w:div w:id="1413429407">
          <w:marLeft w:val="1267"/>
          <w:marRight w:val="0"/>
          <w:marTop w:val="86"/>
          <w:marBottom w:val="0"/>
          <w:divBdr>
            <w:top w:val="none" w:sz="0" w:space="0" w:color="auto"/>
            <w:left w:val="none" w:sz="0" w:space="0" w:color="auto"/>
            <w:bottom w:val="none" w:sz="0" w:space="0" w:color="auto"/>
            <w:right w:val="none" w:sz="0" w:space="0" w:color="auto"/>
          </w:divBdr>
        </w:div>
        <w:div w:id="126746658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1827-9B95-4F45-89D6-47E053B72384}">
  <ds:schemaRefs>
    <ds:schemaRef ds:uri="http://schemas.microsoft.com/office/2006/metadata/properties"/>
  </ds:schemaRefs>
</ds:datastoreItem>
</file>

<file path=customXml/itemProps2.xml><?xml version="1.0" encoding="utf-8"?>
<ds:datastoreItem xmlns:ds="http://schemas.openxmlformats.org/officeDocument/2006/customXml" ds:itemID="{C05B1F8C-3AF4-4334-B087-E4CC9243E138}">
  <ds:schemaRefs>
    <ds:schemaRef ds:uri="http://schemas.microsoft.com/sharepoint/v3/contenttype/forms"/>
  </ds:schemaRefs>
</ds:datastoreItem>
</file>

<file path=customXml/itemProps3.xml><?xml version="1.0" encoding="utf-8"?>
<ds:datastoreItem xmlns:ds="http://schemas.openxmlformats.org/officeDocument/2006/customXml" ds:itemID="{1D35628A-4077-416D-AE9C-2EC7A6C42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2B34BA-5230-4A1E-B65A-9F011E76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 PhD</dc:creator>
  <cp:keywords/>
  <dc:description/>
  <cp:lastModifiedBy>Gaudreau, Kathryn</cp:lastModifiedBy>
  <cp:revision>62</cp:revision>
  <dcterms:created xsi:type="dcterms:W3CDTF">2011-05-04T17:12:00Z</dcterms:created>
  <dcterms:modified xsi:type="dcterms:W3CDTF">2018-06-22T18:24:00Z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