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365"/>
        <w:tblW w:w="11040" w:type="dxa"/>
        <w:tblLayout w:type="fixed"/>
        <w:tblLook w:val="01E0" w:firstRow="1" w:lastRow="1" w:firstColumn="1" w:lastColumn="1" w:noHBand="0" w:noVBand="0"/>
      </w:tblPr>
      <w:tblGrid>
        <w:gridCol w:w="5498"/>
        <w:gridCol w:w="2207"/>
        <w:gridCol w:w="3335"/>
      </w:tblGrid>
      <w:tr w:rsidR="005F5E23" w:rsidRPr="005F5E23" w14:paraId="57A4FF1A" w14:textId="77777777" w:rsidTr="005F5E23">
        <w:tc>
          <w:tcPr>
            <w:tcW w:w="11040" w:type="dxa"/>
            <w:gridSpan w:val="3"/>
            <w:tcBorders>
              <w:top w:val="dotted" w:sz="4" w:space="0" w:color="999999"/>
              <w:left w:val="nil"/>
              <w:bottom w:val="nil"/>
              <w:right w:val="single" w:sz="2" w:space="0" w:color="999999"/>
            </w:tcBorders>
          </w:tcPr>
          <w:p w14:paraId="2C65C78C" w14:textId="77777777" w:rsidR="005F5E23" w:rsidRDefault="005F5E23" w:rsidP="005F5E23">
            <w:r w:rsidRPr="00E36F87">
              <w:t xml:space="preserve">This checklist should be used to determine exemption of </w:t>
            </w:r>
            <w:r w:rsidR="00675AFA">
              <w:t xml:space="preserve">compounds </w:t>
            </w:r>
            <w:r w:rsidRPr="00E36F87">
              <w:t xml:space="preserve">using </w:t>
            </w:r>
            <w:r w:rsidR="00675AFA">
              <w:t>either stable or unstable isotopes.</w:t>
            </w:r>
            <w:r w:rsidRPr="00E36F87">
              <w:t xml:space="preserve">  </w:t>
            </w:r>
            <w:r>
              <w:t>Please select the approp</w:t>
            </w:r>
            <w:r w:rsidR="0052329D">
              <w:t xml:space="preserve">riate exemption pathway which applies to the product being used in the </w:t>
            </w:r>
            <w:r>
              <w:t>project</w:t>
            </w:r>
          </w:p>
        </w:tc>
      </w:tr>
      <w:tr w:rsidR="005F5E23" w:rsidRPr="005F5E23" w14:paraId="77076A0A" w14:textId="77777777" w:rsidTr="005F5E23">
        <w:tc>
          <w:tcPr>
            <w:tcW w:w="5498" w:type="dxa"/>
            <w:tcBorders>
              <w:top w:val="dotted" w:sz="4" w:space="0" w:color="999999"/>
              <w:left w:val="nil"/>
              <w:bottom w:val="dotted" w:sz="4" w:space="0" w:color="999999"/>
              <w:right w:val="single" w:sz="4" w:space="0" w:color="auto"/>
            </w:tcBorders>
          </w:tcPr>
          <w:p w14:paraId="6FDB7FF4" w14:textId="77777777" w:rsidR="005F5E23" w:rsidRPr="00E36F87" w:rsidRDefault="005F5E23" w:rsidP="005F5E23">
            <w:r w:rsidRPr="00BF6C22">
              <w:t>eBridge PRO</w:t>
            </w:r>
            <w:r>
              <w:t xml:space="preserve"> Number: </w:t>
            </w:r>
            <w:r>
              <w:fldChar w:fldCharType="begin">
                <w:ffData>
                  <w:name w:val="Text4"/>
                  <w:enabled/>
                  <w:calcOnExit w:val="0"/>
                  <w:textInput/>
                </w:ffData>
              </w:fldChar>
            </w:r>
            <w:bookmarkStart w:id="0" w:name="Text4"/>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5542" w:type="dxa"/>
            <w:gridSpan w:val="2"/>
            <w:tcBorders>
              <w:top w:val="dotted" w:sz="4" w:space="0" w:color="999999"/>
              <w:left w:val="single" w:sz="4" w:space="0" w:color="auto"/>
              <w:bottom w:val="dotted" w:sz="4" w:space="0" w:color="999999"/>
              <w:right w:val="single" w:sz="2" w:space="0" w:color="999999"/>
            </w:tcBorders>
          </w:tcPr>
          <w:p w14:paraId="52C8A8FA" w14:textId="77777777" w:rsidR="005F5E23" w:rsidRPr="00E36F87" w:rsidRDefault="005F5E23" w:rsidP="005F5E23">
            <w:r>
              <w:t>Drug/Biologic Product Name:</w:t>
            </w: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36250" w:rsidRPr="005F5E23" w14:paraId="19F4E55A" w14:textId="77777777" w:rsidTr="005F5E23">
        <w:tc>
          <w:tcPr>
            <w:tcW w:w="11040" w:type="dxa"/>
            <w:gridSpan w:val="3"/>
            <w:tcBorders>
              <w:top w:val="dotted" w:sz="4" w:space="0" w:color="999999"/>
              <w:left w:val="nil"/>
              <w:bottom w:val="single" w:sz="4" w:space="0" w:color="auto"/>
              <w:right w:val="single" w:sz="2" w:space="0" w:color="999999"/>
            </w:tcBorders>
            <w:hideMark/>
          </w:tcPr>
          <w:p w14:paraId="727BFF0F" w14:textId="3BA9154F" w:rsidR="00836250" w:rsidRPr="0052329D" w:rsidRDefault="00836250" w:rsidP="0052329D">
            <w:pPr>
              <w:pStyle w:val="Heading3"/>
              <w:rPr>
                <w:sz w:val="22"/>
                <w:szCs w:val="22"/>
              </w:rPr>
            </w:pPr>
            <w:r w:rsidRPr="0052329D">
              <w:rPr>
                <w:color w:val="auto"/>
                <w:sz w:val="22"/>
                <w:szCs w:val="22"/>
              </w:rPr>
              <w:fldChar w:fldCharType="begin">
                <w:ffData>
                  <w:name w:val="Check79"/>
                  <w:enabled/>
                  <w:calcOnExit w:val="0"/>
                  <w:checkBox>
                    <w:sizeAuto/>
                    <w:default w:val="0"/>
                  </w:checkBox>
                </w:ffData>
              </w:fldChar>
            </w:r>
            <w:r w:rsidRPr="0052329D">
              <w:rPr>
                <w:color w:val="auto"/>
                <w:sz w:val="22"/>
                <w:szCs w:val="22"/>
              </w:rPr>
              <w:instrText xml:space="preserve"> FORMCHECKBOX </w:instrText>
            </w:r>
            <w:r w:rsidR="00EC149F">
              <w:rPr>
                <w:color w:val="auto"/>
                <w:sz w:val="22"/>
                <w:szCs w:val="22"/>
              </w:rPr>
            </w:r>
            <w:r w:rsidR="00EC149F">
              <w:rPr>
                <w:color w:val="auto"/>
                <w:sz w:val="22"/>
                <w:szCs w:val="22"/>
              </w:rPr>
              <w:fldChar w:fldCharType="separate"/>
            </w:r>
            <w:r w:rsidRPr="0052329D">
              <w:rPr>
                <w:color w:val="auto"/>
                <w:sz w:val="22"/>
                <w:szCs w:val="22"/>
              </w:rPr>
              <w:fldChar w:fldCharType="end"/>
            </w:r>
            <w:r w:rsidRPr="0052329D">
              <w:rPr>
                <w:color w:val="auto"/>
                <w:sz w:val="22"/>
                <w:szCs w:val="22"/>
              </w:rPr>
              <w:t>21 CFR 312.2(b)</w:t>
            </w:r>
            <w:r w:rsidR="0052329D" w:rsidRPr="0052329D">
              <w:rPr>
                <w:sz w:val="22"/>
                <w:szCs w:val="22"/>
              </w:rPr>
              <w:t xml:space="preserve"> </w:t>
            </w:r>
            <w:r w:rsidR="0052329D" w:rsidRPr="0052329D">
              <w:rPr>
                <w:color w:val="auto"/>
                <w:sz w:val="22"/>
                <w:szCs w:val="22"/>
              </w:rPr>
              <w:t>The project includes use of radioactive drugs (drugs containing unstable isotopes).  To be exempt under this category, these sub-requirements must apply</w:t>
            </w:r>
          </w:p>
        </w:tc>
      </w:tr>
      <w:tr w:rsidR="00836250" w:rsidRPr="005F5E23" w14:paraId="31AED20E" w14:textId="77777777" w:rsidTr="005F5E23">
        <w:trPr>
          <w:cantSplit/>
        </w:trPr>
        <w:tc>
          <w:tcPr>
            <w:tcW w:w="7705" w:type="dxa"/>
            <w:gridSpan w:val="2"/>
            <w:tcBorders>
              <w:top w:val="single" w:sz="4" w:space="0" w:color="auto"/>
              <w:left w:val="nil"/>
              <w:bottom w:val="single" w:sz="4" w:space="0" w:color="auto"/>
              <w:right w:val="single" w:sz="4" w:space="0" w:color="auto"/>
            </w:tcBorders>
            <w:hideMark/>
          </w:tcPr>
          <w:p w14:paraId="630F6DC2" w14:textId="77777777" w:rsidR="00836250" w:rsidRPr="0052329D" w:rsidRDefault="0052329D" w:rsidP="0052329D">
            <w:pPr>
              <w:pStyle w:val="normal-fieldlabel"/>
              <w:framePr w:hSpace="0" w:wrap="auto" w:vAnchor="margin" w:hAnchor="text" w:xAlign="left" w:yAlign="inline"/>
              <w:rPr>
                <w:sz w:val="22"/>
                <w:szCs w:val="22"/>
              </w:rPr>
            </w:pPr>
            <w:r w:rsidRPr="0052329D">
              <w:rPr>
                <w:sz w:val="22"/>
                <w:szCs w:val="22"/>
              </w:rPr>
              <w:t xml:space="preserve">The research project involves basic research not intended for immediate therapeutic, diagnostic, or similar purposes, or otherwise to determine the safety and efficacy of the product </w:t>
            </w:r>
          </w:p>
        </w:tc>
        <w:tc>
          <w:tcPr>
            <w:tcW w:w="3335" w:type="dxa"/>
            <w:tcBorders>
              <w:top w:val="single" w:sz="4" w:space="0" w:color="auto"/>
              <w:left w:val="single" w:sz="4" w:space="0" w:color="auto"/>
              <w:bottom w:val="single" w:sz="4" w:space="0" w:color="auto"/>
              <w:right w:val="single" w:sz="2" w:space="0" w:color="999999"/>
            </w:tcBorders>
            <w:shd w:val="clear" w:color="auto" w:fill="F3F3F3"/>
            <w:vAlign w:val="center"/>
            <w:hideMark/>
          </w:tcPr>
          <w:p w14:paraId="61F290ED" w14:textId="77777777" w:rsidR="00836250" w:rsidRPr="0052329D" w:rsidRDefault="00836250"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836250" w:rsidRPr="005F5E23" w14:paraId="18F92306" w14:textId="77777777" w:rsidTr="005F5E23">
        <w:trPr>
          <w:cantSplit/>
        </w:trPr>
        <w:tc>
          <w:tcPr>
            <w:tcW w:w="7705" w:type="dxa"/>
            <w:gridSpan w:val="2"/>
            <w:tcBorders>
              <w:top w:val="single" w:sz="4" w:space="0" w:color="auto"/>
              <w:left w:val="nil"/>
              <w:bottom w:val="single" w:sz="4" w:space="0" w:color="auto"/>
              <w:right w:val="single" w:sz="4" w:space="0" w:color="auto"/>
            </w:tcBorders>
            <w:hideMark/>
          </w:tcPr>
          <w:p w14:paraId="1ABD2387" w14:textId="77777777" w:rsidR="00836250" w:rsidRPr="0052329D" w:rsidRDefault="0052329D" w:rsidP="0052329D">
            <w:pPr>
              <w:pStyle w:val="normal-fieldlabel"/>
              <w:framePr w:hSpace="0" w:wrap="auto" w:vAnchor="margin" w:hAnchor="text" w:xAlign="left" w:yAlign="inline"/>
              <w:rPr>
                <w:sz w:val="22"/>
                <w:szCs w:val="22"/>
              </w:rPr>
            </w:pPr>
            <w:r w:rsidRPr="0052329D">
              <w:rPr>
                <w:sz w:val="22"/>
                <w:szCs w:val="22"/>
              </w:rPr>
              <w:t xml:space="preserve">The use in humans is approved by a Radioactive Drug Research Committee (RDRC) that is composed and approved by FDA, </w:t>
            </w:r>
          </w:p>
        </w:tc>
        <w:tc>
          <w:tcPr>
            <w:tcW w:w="3335" w:type="dxa"/>
            <w:tcBorders>
              <w:top w:val="single" w:sz="4" w:space="0" w:color="auto"/>
              <w:left w:val="single" w:sz="4" w:space="0" w:color="auto"/>
              <w:bottom w:val="single" w:sz="4" w:space="0" w:color="auto"/>
              <w:right w:val="single" w:sz="2" w:space="0" w:color="999999"/>
            </w:tcBorders>
            <w:shd w:val="clear" w:color="auto" w:fill="F3F3F3"/>
            <w:vAlign w:val="center"/>
            <w:hideMark/>
          </w:tcPr>
          <w:p w14:paraId="6508AD9C" w14:textId="77777777" w:rsidR="00836250" w:rsidRPr="0052329D" w:rsidRDefault="009E56C0"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836250" w:rsidRPr="005F5E23" w14:paraId="4DF6CF21" w14:textId="77777777" w:rsidTr="005F5E23">
        <w:trPr>
          <w:cantSplit/>
        </w:trPr>
        <w:tc>
          <w:tcPr>
            <w:tcW w:w="7705" w:type="dxa"/>
            <w:gridSpan w:val="2"/>
            <w:tcBorders>
              <w:top w:val="single" w:sz="4" w:space="0" w:color="auto"/>
              <w:left w:val="nil"/>
              <w:bottom w:val="single" w:sz="4" w:space="0" w:color="auto"/>
              <w:right w:val="single" w:sz="4" w:space="0" w:color="auto"/>
            </w:tcBorders>
            <w:hideMark/>
          </w:tcPr>
          <w:p w14:paraId="28C15F7E" w14:textId="77777777" w:rsidR="00836250" w:rsidRPr="0052329D" w:rsidRDefault="0052329D" w:rsidP="0052329D">
            <w:pPr>
              <w:pStyle w:val="normal-fieldlabel"/>
              <w:framePr w:hSpace="0" w:wrap="auto" w:vAnchor="margin" w:hAnchor="text" w:xAlign="left" w:yAlign="inline"/>
              <w:rPr>
                <w:sz w:val="22"/>
                <w:szCs w:val="22"/>
              </w:rPr>
            </w:pPr>
            <w:r w:rsidRPr="0052329D">
              <w:rPr>
                <w:rStyle w:val="googqs-tidbit1"/>
                <w:sz w:val="22"/>
                <w:szCs w:val="22"/>
                <w:specVanish w:val="0"/>
              </w:rPr>
              <w:t>The dose to be administered is known not to cause any clinically detectable pharmacological effect in humans</w:t>
            </w:r>
          </w:p>
        </w:tc>
        <w:tc>
          <w:tcPr>
            <w:tcW w:w="3335" w:type="dxa"/>
            <w:tcBorders>
              <w:top w:val="single" w:sz="4" w:space="0" w:color="auto"/>
              <w:left w:val="single" w:sz="4" w:space="0" w:color="auto"/>
              <w:bottom w:val="single" w:sz="4" w:space="0" w:color="auto"/>
              <w:right w:val="single" w:sz="2" w:space="0" w:color="999999"/>
            </w:tcBorders>
            <w:shd w:val="clear" w:color="auto" w:fill="F3F3F3"/>
            <w:vAlign w:val="center"/>
            <w:hideMark/>
          </w:tcPr>
          <w:p w14:paraId="1D793519" w14:textId="77777777" w:rsidR="00836250" w:rsidRPr="0052329D" w:rsidRDefault="00836250"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836250" w:rsidRPr="005F5E23" w14:paraId="08D6C004" w14:textId="77777777" w:rsidTr="005F5E23">
        <w:trPr>
          <w:cantSplit/>
        </w:trPr>
        <w:tc>
          <w:tcPr>
            <w:tcW w:w="7705" w:type="dxa"/>
            <w:gridSpan w:val="2"/>
            <w:tcBorders>
              <w:top w:val="single" w:sz="4" w:space="0" w:color="auto"/>
              <w:left w:val="nil"/>
              <w:bottom w:val="single" w:sz="4" w:space="0" w:color="auto"/>
              <w:right w:val="single" w:sz="4" w:space="0" w:color="auto"/>
            </w:tcBorders>
            <w:hideMark/>
          </w:tcPr>
          <w:p w14:paraId="10751708" w14:textId="77777777" w:rsidR="00D0620C" w:rsidRPr="0052329D" w:rsidRDefault="0052329D" w:rsidP="0052329D">
            <w:pPr>
              <w:pStyle w:val="normal-fieldlabel"/>
              <w:framePr w:hSpace="0" w:wrap="auto" w:vAnchor="margin" w:hAnchor="text" w:xAlign="left" w:yAlign="inline"/>
              <w:rPr>
                <w:sz w:val="22"/>
                <w:szCs w:val="22"/>
              </w:rPr>
            </w:pPr>
            <w:r w:rsidRPr="0052329D">
              <w:rPr>
                <w:sz w:val="22"/>
                <w:szCs w:val="22"/>
              </w:rPr>
              <w:t>The total amount of radiation to be administered as part of the study is the smallest radiation dose practical to perform the study without jeopardizing the benefits of the study and is within specified limits</w:t>
            </w:r>
          </w:p>
        </w:tc>
        <w:tc>
          <w:tcPr>
            <w:tcW w:w="3335" w:type="dxa"/>
            <w:tcBorders>
              <w:top w:val="single" w:sz="4" w:space="0" w:color="auto"/>
              <w:left w:val="single" w:sz="4" w:space="0" w:color="auto"/>
              <w:bottom w:val="single" w:sz="4" w:space="0" w:color="auto"/>
              <w:right w:val="single" w:sz="2" w:space="0" w:color="999999"/>
            </w:tcBorders>
            <w:shd w:val="clear" w:color="auto" w:fill="F3F3F3"/>
            <w:vAlign w:val="center"/>
            <w:hideMark/>
          </w:tcPr>
          <w:p w14:paraId="770152EA" w14:textId="77777777" w:rsidR="00836250" w:rsidRPr="0052329D" w:rsidRDefault="00836250"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836250" w:rsidRPr="005F5E23" w14:paraId="65EDFA0C" w14:textId="77777777" w:rsidTr="005F5E23">
        <w:trPr>
          <w:cantSplit/>
        </w:trPr>
        <w:tc>
          <w:tcPr>
            <w:tcW w:w="7705" w:type="dxa"/>
            <w:gridSpan w:val="2"/>
            <w:tcBorders>
              <w:top w:val="single" w:sz="4" w:space="0" w:color="auto"/>
              <w:left w:val="nil"/>
              <w:bottom w:val="single" w:sz="4" w:space="0" w:color="auto"/>
              <w:right w:val="single" w:sz="4" w:space="0" w:color="auto"/>
            </w:tcBorders>
            <w:hideMark/>
          </w:tcPr>
          <w:p w14:paraId="3191073C" w14:textId="77777777" w:rsidR="00836250" w:rsidRPr="0052329D" w:rsidRDefault="00836250" w:rsidP="0052329D">
            <w:pPr>
              <w:pStyle w:val="normal-fieldlabel"/>
              <w:framePr w:hSpace="0" w:wrap="auto" w:vAnchor="margin" w:hAnchor="text" w:xAlign="left" w:yAlign="inline"/>
              <w:rPr>
                <w:sz w:val="22"/>
                <w:szCs w:val="22"/>
              </w:rPr>
            </w:pPr>
            <w:r w:rsidRPr="0052329D">
              <w:rPr>
                <w:sz w:val="22"/>
                <w:szCs w:val="22"/>
              </w:rPr>
              <w:t>The investigation is conducted in compliance with the requireme</w:t>
            </w:r>
            <w:r w:rsidR="003F0B2E" w:rsidRPr="0052329D">
              <w:rPr>
                <w:sz w:val="22"/>
                <w:szCs w:val="22"/>
              </w:rPr>
              <w:t>nts for IRB review set forth in</w:t>
            </w:r>
            <w:r w:rsidR="0052329D" w:rsidRPr="0052329D">
              <w:rPr>
                <w:sz w:val="22"/>
                <w:szCs w:val="22"/>
              </w:rPr>
              <w:t xml:space="preserve"> </w:t>
            </w:r>
            <w:r w:rsidRPr="0052329D">
              <w:rPr>
                <w:sz w:val="22"/>
                <w:szCs w:val="22"/>
              </w:rPr>
              <w:t>21 CFR Part 56 and with the requirements</w:t>
            </w:r>
            <w:r w:rsidR="009E56C0" w:rsidRPr="0052329D">
              <w:rPr>
                <w:sz w:val="22"/>
                <w:szCs w:val="22"/>
              </w:rPr>
              <w:t xml:space="preserve"> for informed consent set forth </w:t>
            </w:r>
            <w:r w:rsidRPr="0052329D">
              <w:rPr>
                <w:sz w:val="22"/>
                <w:szCs w:val="22"/>
              </w:rPr>
              <w:t>in 21 CFR Part 50</w:t>
            </w:r>
          </w:p>
        </w:tc>
        <w:tc>
          <w:tcPr>
            <w:tcW w:w="3335" w:type="dxa"/>
            <w:tcBorders>
              <w:top w:val="single" w:sz="4" w:space="0" w:color="auto"/>
              <w:left w:val="single" w:sz="4" w:space="0" w:color="auto"/>
              <w:bottom w:val="single" w:sz="4" w:space="0" w:color="auto"/>
              <w:right w:val="single" w:sz="2" w:space="0" w:color="999999"/>
            </w:tcBorders>
            <w:shd w:val="clear" w:color="auto" w:fill="F3F3F3"/>
            <w:vAlign w:val="center"/>
            <w:hideMark/>
          </w:tcPr>
          <w:p w14:paraId="23CF61F7" w14:textId="77777777" w:rsidR="00836250" w:rsidRPr="0052329D" w:rsidRDefault="00836250"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836250" w:rsidRPr="005F5E23" w14:paraId="7F8BD886" w14:textId="77777777" w:rsidTr="0052329D">
        <w:trPr>
          <w:cantSplit/>
        </w:trPr>
        <w:tc>
          <w:tcPr>
            <w:tcW w:w="7705" w:type="dxa"/>
            <w:gridSpan w:val="2"/>
            <w:tcBorders>
              <w:top w:val="single" w:sz="4" w:space="0" w:color="auto"/>
              <w:left w:val="nil"/>
              <w:bottom w:val="single" w:sz="4" w:space="0" w:color="auto"/>
              <w:right w:val="single" w:sz="4" w:space="0" w:color="auto"/>
            </w:tcBorders>
            <w:hideMark/>
          </w:tcPr>
          <w:p w14:paraId="759E9CD6" w14:textId="77777777" w:rsidR="00836250" w:rsidRPr="0052329D" w:rsidRDefault="00836250" w:rsidP="0052329D">
            <w:pPr>
              <w:pStyle w:val="normal-fieldlabel"/>
              <w:framePr w:hSpace="0" w:wrap="auto" w:vAnchor="margin" w:hAnchor="text" w:xAlign="left" w:yAlign="inline"/>
              <w:rPr>
                <w:sz w:val="22"/>
                <w:szCs w:val="22"/>
              </w:rPr>
            </w:pPr>
            <w:r w:rsidRPr="0052329D">
              <w:rPr>
                <w:sz w:val="22"/>
                <w:szCs w:val="22"/>
              </w:rPr>
              <w:t>The investigation is conducted in compliance with 21 CFR</w:t>
            </w:r>
            <w:r w:rsidR="003F0B2E" w:rsidRPr="0052329D">
              <w:rPr>
                <w:sz w:val="22"/>
                <w:szCs w:val="22"/>
              </w:rPr>
              <w:t xml:space="preserve"> 312.7 (regarding promotion and </w:t>
            </w:r>
            <w:r w:rsidRPr="0052329D">
              <w:rPr>
                <w:sz w:val="22"/>
                <w:szCs w:val="22"/>
              </w:rPr>
              <w:t>charging for investigational drugs)</w:t>
            </w:r>
          </w:p>
        </w:tc>
        <w:tc>
          <w:tcPr>
            <w:tcW w:w="3335" w:type="dxa"/>
            <w:tcBorders>
              <w:top w:val="single" w:sz="4" w:space="0" w:color="auto"/>
              <w:left w:val="single" w:sz="4" w:space="0" w:color="auto"/>
              <w:bottom w:val="single" w:sz="4" w:space="0" w:color="auto"/>
              <w:right w:val="single" w:sz="2" w:space="0" w:color="999999"/>
            </w:tcBorders>
            <w:shd w:val="clear" w:color="auto" w:fill="F3F3F3"/>
            <w:vAlign w:val="center"/>
            <w:hideMark/>
          </w:tcPr>
          <w:p w14:paraId="60F3AEF5" w14:textId="77777777" w:rsidR="00836250" w:rsidRPr="0052329D" w:rsidRDefault="00836250"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52329D" w:rsidRPr="005F5E23" w14:paraId="6872C2D0" w14:textId="77777777" w:rsidTr="002A3F6E">
        <w:trPr>
          <w:cantSplit/>
          <w:trHeight w:val="680"/>
        </w:trPr>
        <w:tc>
          <w:tcPr>
            <w:tcW w:w="11040" w:type="dxa"/>
            <w:gridSpan w:val="3"/>
            <w:tcBorders>
              <w:top w:val="single" w:sz="4" w:space="0" w:color="auto"/>
              <w:left w:val="nil"/>
              <w:right w:val="single" w:sz="2" w:space="0" w:color="999999"/>
            </w:tcBorders>
          </w:tcPr>
          <w:p w14:paraId="32FE7F9F" w14:textId="77777777" w:rsidR="0052329D" w:rsidRPr="0052329D" w:rsidRDefault="0052329D" w:rsidP="005F5E23">
            <w:pPr>
              <w:pStyle w:val="Normal-Input"/>
              <w:rPr>
                <w:rFonts w:ascii="Arial" w:hAnsi="Arial" w:cs="Arial"/>
                <w:sz w:val="22"/>
                <w:szCs w:val="22"/>
              </w:rPr>
            </w:pPr>
          </w:p>
        </w:tc>
      </w:tr>
      <w:tr w:rsidR="00836250" w:rsidRPr="005F5E23" w14:paraId="7E45EBE7" w14:textId="77777777" w:rsidTr="005F5E23">
        <w:tc>
          <w:tcPr>
            <w:tcW w:w="11040" w:type="dxa"/>
            <w:gridSpan w:val="3"/>
            <w:tcBorders>
              <w:top w:val="dotted" w:sz="4" w:space="0" w:color="999999"/>
              <w:left w:val="nil"/>
              <w:bottom w:val="single" w:sz="4" w:space="0" w:color="auto"/>
              <w:right w:val="single" w:sz="2" w:space="0" w:color="999999"/>
            </w:tcBorders>
            <w:shd w:val="clear" w:color="auto" w:fill="B8CCE4" w:themeFill="accent1" w:themeFillTint="66"/>
            <w:hideMark/>
          </w:tcPr>
          <w:p w14:paraId="15A88D6B" w14:textId="52A1F935" w:rsidR="00836250" w:rsidRPr="0052329D" w:rsidRDefault="00836250" w:rsidP="0052329D">
            <w:pPr>
              <w:pStyle w:val="Heading3"/>
              <w:rPr>
                <w:sz w:val="22"/>
                <w:szCs w:val="22"/>
              </w:rPr>
            </w:pPr>
            <w:r w:rsidRPr="0052329D">
              <w:rPr>
                <w:color w:val="auto"/>
                <w:sz w:val="22"/>
                <w:szCs w:val="22"/>
              </w:rPr>
              <w:fldChar w:fldCharType="begin">
                <w:ffData>
                  <w:name w:val="Check79"/>
                  <w:enabled/>
                  <w:calcOnExit w:val="0"/>
                  <w:checkBox>
                    <w:sizeAuto/>
                    <w:default w:val="0"/>
                  </w:checkBox>
                </w:ffData>
              </w:fldChar>
            </w:r>
            <w:r w:rsidRPr="0052329D">
              <w:rPr>
                <w:color w:val="auto"/>
                <w:sz w:val="22"/>
                <w:szCs w:val="22"/>
              </w:rPr>
              <w:instrText xml:space="preserve"> FORMCHECKBOX </w:instrText>
            </w:r>
            <w:r w:rsidR="00EC149F">
              <w:rPr>
                <w:color w:val="auto"/>
                <w:sz w:val="22"/>
                <w:szCs w:val="22"/>
              </w:rPr>
            </w:r>
            <w:r w:rsidR="00EC149F">
              <w:rPr>
                <w:color w:val="auto"/>
                <w:sz w:val="22"/>
                <w:szCs w:val="22"/>
              </w:rPr>
              <w:fldChar w:fldCharType="separate"/>
            </w:r>
            <w:r w:rsidRPr="0052329D">
              <w:rPr>
                <w:color w:val="auto"/>
                <w:sz w:val="22"/>
                <w:szCs w:val="22"/>
              </w:rPr>
              <w:fldChar w:fldCharType="end"/>
            </w:r>
            <w:r w:rsidRPr="0052329D">
              <w:rPr>
                <w:color w:val="auto"/>
                <w:sz w:val="22"/>
                <w:szCs w:val="22"/>
              </w:rPr>
              <w:t>21 CFR 312.2(b)</w:t>
            </w:r>
            <w:r w:rsidR="0052329D" w:rsidRPr="0052329D">
              <w:rPr>
                <w:color w:val="auto"/>
                <w:sz w:val="22"/>
                <w:szCs w:val="22"/>
              </w:rPr>
              <w:t xml:space="preserve"> The project includes use of cold isotopes (isotopes that lack radioactivity). </w:t>
            </w:r>
            <w:r w:rsidR="003F0B2E" w:rsidRPr="0052329D">
              <w:rPr>
                <w:color w:val="auto"/>
                <w:sz w:val="22"/>
                <w:szCs w:val="22"/>
              </w:rPr>
              <w:t>To be exempt under this</w:t>
            </w:r>
            <w:r w:rsidRPr="0052329D">
              <w:rPr>
                <w:color w:val="auto"/>
                <w:sz w:val="22"/>
                <w:szCs w:val="22"/>
              </w:rPr>
              <w:t xml:space="preserve"> category, </w:t>
            </w:r>
            <w:r w:rsidR="005F5E23" w:rsidRPr="0052329D">
              <w:rPr>
                <w:color w:val="auto"/>
                <w:sz w:val="22"/>
                <w:szCs w:val="22"/>
                <w:u w:val="single"/>
              </w:rPr>
              <w:t>these</w:t>
            </w:r>
            <w:r w:rsidRPr="0052329D">
              <w:rPr>
                <w:color w:val="auto"/>
                <w:sz w:val="22"/>
                <w:szCs w:val="22"/>
              </w:rPr>
              <w:t xml:space="preserve"> sub-requirements must apply</w:t>
            </w:r>
            <w:r w:rsidR="00423C85" w:rsidRPr="0052329D">
              <w:rPr>
                <w:color w:val="auto"/>
                <w:sz w:val="22"/>
                <w:szCs w:val="22"/>
              </w:rPr>
              <w:t xml:space="preserve"> </w:t>
            </w:r>
          </w:p>
        </w:tc>
      </w:tr>
      <w:tr w:rsidR="00836250" w:rsidRPr="005F5E23" w14:paraId="3A0414CA" w14:textId="77777777" w:rsidTr="005F5E23">
        <w:trPr>
          <w:cantSplit/>
        </w:trPr>
        <w:tc>
          <w:tcPr>
            <w:tcW w:w="7705" w:type="dxa"/>
            <w:gridSpan w:val="2"/>
            <w:tcBorders>
              <w:top w:val="single" w:sz="4" w:space="0" w:color="auto"/>
              <w:left w:val="nil"/>
              <w:bottom w:val="single" w:sz="4" w:space="0" w:color="auto"/>
              <w:right w:val="single" w:sz="4" w:space="0" w:color="auto"/>
            </w:tcBorders>
            <w:shd w:val="clear" w:color="auto" w:fill="B8CCE4" w:themeFill="accent1" w:themeFillTint="66"/>
            <w:hideMark/>
          </w:tcPr>
          <w:p w14:paraId="5B77F94C" w14:textId="77777777" w:rsidR="00836250" w:rsidRPr="0052329D" w:rsidRDefault="0052329D" w:rsidP="0052329D">
            <w:pPr>
              <w:pStyle w:val="ListParagraph"/>
              <w:numPr>
                <w:ilvl w:val="0"/>
                <w:numId w:val="2"/>
              </w:numPr>
              <w:rPr>
                <w:szCs w:val="22"/>
              </w:rPr>
            </w:pPr>
            <w:r w:rsidRPr="0052329D">
              <w:rPr>
                <w:rFonts w:eastAsiaTheme="minorHAnsi" w:cs="Arial"/>
                <w:szCs w:val="22"/>
              </w:rPr>
              <w:t xml:space="preserve">The research is intended to obtain basic information regarding the metabolism (including kinetics, distribution, and localization) of a drug labeled with a cold isotope or regarding human physiology, pathophysiology, or biochemistry. </w:t>
            </w:r>
          </w:p>
        </w:tc>
        <w:tc>
          <w:tcPr>
            <w:tcW w:w="3335" w:type="dxa"/>
            <w:tcBorders>
              <w:top w:val="single" w:sz="4" w:space="0" w:color="auto"/>
              <w:left w:val="single" w:sz="4" w:space="0" w:color="auto"/>
              <w:bottom w:val="single" w:sz="4" w:space="0" w:color="auto"/>
              <w:right w:val="single" w:sz="2" w:space="0" w:color="999999"/>
            </w:tcBorders>
            <w:shd w:val="clear" w:color="auto" w:fill="B8CCE4" w:themeFill="accent1" w:themeFillTint="66"/>
            <w:vAlign w:val="center"/>
            <w:hideMark/>
          </w:tcPr>
          <w:p w14:paraId="24A3C688" w14:textId="77777777" w:rsidR="00836250" w:rsidRPr="0052329D" w:rsidRDefault="0052329D"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836250" w:rsidRPr="005F5E23" w14:paraId="2706BA7A" w14:textId="77777777" w:rsidTr="005F5E23">
        <w:trPr>
          <w:cantSplit/>
          <w:trHeight w:val="692"/>
        </w:trPr>
        <w:tc>
          <w:tcPr>
            <w:tcW w:w="7705" w:type="dxa"/>
            <w:gridSpan w:val="2"/>
            <w:tcBorders>
              <w:top w:val="single" w:sz="4" w:space="0" w:color="auto"/>
              <w:left w:val="nil"/>
              <w:bottom w:val="single" w:sz="4" w:space="0" w:color="auto"/>
              <w:right w:val="single" w:sz="4" w:space="0" w:color="auto"/>
            </w:tcBorders>
            <w:shd w:val="clear" w:color="auto" w:fill="B8CCE4" w:themeFill="accent1" w:themeFillTint="66"/>
            <w:hideMark/>
          </w:tcPr>
          <w:p w14:paraId="499E6ADD" w14:textId="77777777" w:rsidR="00836250" w:rsidRPr="0052329D" w:rsidRDefault="0052329D" w:rsidP="0052329D">
            <w:pPr>
              <w:pStyle w:val="ListParagraph"/>
              <w:numPr>
                <w:ilvl w:val="0"/>
                <w:numId w:val="2"/>
              </w:numPr>
              <w:rPr>
                <w:szCs w:val="22"/>
              </w:rPr>
            </w:pPr>
            <w:r w:rsidRPr="0052329D">
              <w:rPr>
                <w:rFonts w:eastAsiaTheme="minorHAnsi" w:cs="Arial"/>
                <w:szCs w:val="22"/>
              </w:rPr>
              <w:t xml:space="preserve">The research is not intended for immediate therapeutic, diagnostic, or preventive benefit to the study subject. </w:t>
            </w:r>
          </w:p>
        </w:tc>
        <w:tc>
          <w:tcPr>
            <w:tcW w:w="3335" w:type="dxa"/>
            <w:tcBorders>
              <w:top w:val="single" w:sz="4" w:space="0" w:color="auto"/>
              <w:left w:val="single" w:sz="4" w:space="0" w:color="auto"/>
              <w:bottom w:val="single" w:sz="4" w:space="0" w:color="auto"/>
              <w:right w:val="single" w:sz="2" w:space="0" w:color="999999"/>
            </w:tcBorders>
            <w:shd w:val="clear" w:color="auto" w:fill="B8CCE4" w:themeFill="accent1" w:themeFillTint="66"/>
            <w:vAlign w:val="center"/>
            <w:hideMark/>
          </w:tcPr>
          <w:p w14:paraId="5D768630" w14:textId="77777777" w:rsidR="00836250" w:rsidRPr="0052329D" w:rsidRDefault="00836250"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836250" w:rsidRPr="005F5E23" w14:paraId="1858553C" w14:textId="77777777" w:rsidTr="005F5E23">
        <w:trPr>
          <w:cantSplit/>
        </w:trPr>
        <w:tc>
          <w:tcPr>
            <w:tcW w:w="7705" w:type="dxa"/>
            <w:gridSpan w:val="2"/>
            <w:tcBorders>
              <w:top w:val="single" w:sz="4" w:space="0" w:color="auto"/>
              <w:left w:val="nil"/>
              <w:bottom w:val="dotted" w:sz="4" w:space="0" w:color="999999"/>
              <w:right w:val="single" w:sz="4" w:space="0" w:color="auto"/>
            </w:tcBorders>
            <w:shd w:val="clear" w:color="auto" w:fill="B8CCE4" w:themeFill="accent1" w:themeFillTint="66"/>
            <w:hideMark/>
          </w:tcPr>
          <w:p w14:paraId="482CA865" w14:textId="77777777" w:rsidR="00836250" w:rsidRPr="0052329D" w:rsidRDefault="0052329D" w:rsidP="0052329D">
            <w:pPr>
              <w:pStyle w:val="ListParagraph"/>
              <w:numPr>
                <w:ilvl w:val="0"/>
                <w:numId w:val="9"/>
              </w:numPr>
              <w:rPr>
                <w:szCs w:val="22"/>
              </w:rPr>
            </w:pPr>
            <w:r w:rsidRPr="0052329D">
              <w:rPr>
                <w:rFonts w:eastAsiaTheme="minorHAnsi" w:cs="Arial"/>
                <w:szCs w:val="22"/>
              </w:rPr>
              <w:t xml:space="preserve">The dose to be administered is known not to cause any clinically detectable pharmacologic effect in humans based on clinical data from published literature or other valid human studies. </w:t>
            </w:r>
          </w:p>
        </w:tc>
        <w:tc>
          <w:tcPr>
            <w:tcW w:w="3335" w:type="dxa"/>
            <w:tcBorders>
              <w:top w:val="single" w:sz="4" w:space="0" w:color="auto"/>
              <w:left w:val="single" w:sz="4" w:space="0" w:color="auto"/>
              <w:bottom w:val="dotted" w:sz="4" w:space="0" w:color="999999"/>
              <w:right w:val="single" w:sz="2" w:space="0" w:color="999999"/>
            </w:tcBorders>
            <w:shd w:val="clear" w:color="auto" w:fill="B8CCE4" w:themeFill="accent1" w:themeFillTint="66"/>
            <w:vAlign w:val="center"/>
            <w:hideMark/>
          </w:tcPr>
          <w:p w14:paraId="74450EDE" w14:textId="77777777" w:rsidR="00836250" w:rsidRPr="0052329D" w:rsidRDefault="00836250"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52329D" w:rsidRPr="005F5E23" w14:paraId="7933D2A6" w14:textId="77777777" w:rsidTr="005F5E23">
        <w:trPr>
          <w:cantSplit/>
        </w:trPr>
        <w:tc>
          <w:tcPr>
            <w:tcW w:w="7705" w:type="dxa"/>
            <w:gridSpan w:val="2"/>
            <w:tcBorders>
              <w:top w:val="single" w:sz="4" w:space="0" w:color="auto"/>
              <w:left w:val="nil"/>
              <w:bottom w:val="dotted" w:sz="4" w:space="0" w:color="999999"/>
              <w:right w:val="single" w:sz="4" w:space="0" w:color="auto"/>
            </w:tcBorders>
            <w:shd w:val="clear" w:color="auto" w:fill="B8CCE4" w:themeFill="accent1" w:themeFillTint="66"/>
          </w:tcPr>
          <w:p w14:paraId="0FCA9892" w14:textId="77777777" w:rsidR="0052329D" w:rsidRPr="0052329D" w:rsidRDefault="0052329D" w:rsidP="0052329D">
            <w:pPr>
              <w:pStyle w:val="normal-fieldlabel"/>
              <w:framePr w:hSpace="0" w:wrap="auto" w:vAnchor="margin" w:hAnchor="text" w:xAlign="left" w:yAlign="inline"/>
              <w:rPr>
                <w:sz w:val="22"/>
                <w:szCs w:val="22"/>
              </w:rPr>
            </w:pPr>
            <w:r w:rsidRPr="0052329D">
              <w:rPr>
                <w:sz w:val="22"/>
                <w:szCs w:val="22"/>
              </w:rPr>
              <w:t xml:space="preserve">The quality of the cold isotope meets relevant quality standards. </w:t>
            </w:r>
          </w:p>
        </w:tc>
        <w:tc>
          <w:tcPr>
            <w:tcW w:w="3335" w:type="dxa"/>
            <w:tcBorders>
              <w:top w:val="single" w:sz="4" w:space="0" w:color="auto"/>
              <w:left w:val="single" w:sz="4" w:space="0" w:color="auto"/>
              <w:bottom w:val="dotted" w:sz="4" w:space="0" w:color="999999"/>
              <w:right w:val="single" w:sz="2" w:space="0" w:color="999999"/>
            </w:tcBorders>
            <w:shd w:val="clear" w:color="auto" w:fill="B8CCE4" w:themeFill="accent1" w:themeFillTint="66"/>
            <w:vAlign w:val="center"/>
          </w:tcPr>
          <w:p w14:paraId="6A4BCE3C" w14:textId="77777777" w:rsidR="0052329D" w:rsidRPr="0052329D" w:rsidRDefault="0052329D"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r w:rsidR="0052329D" w:rsidRPr="005F5E23" w14:paraId="3272BBF4" w14:textId="77777777" w:rsidTr="005F5E23">
        <w:trPr>
          <w:cantSplit/>
        </w:trPr>
        <w:tc>
          <w:tcPr>
            <w:tcW w:w="7705" w:type="dxa"/>
            <w:gridSpan w:val="2"/>
            <w:tcBorders>
              <w:top w:val="single" w:sz="4" w:space="0" w:color="auto"/>
              <w:left w:val="nil"/>
              <w:bottom w:val="dotted" w:sz="4" w:space="0" w:color="999999"/>
              <w:right w:val="single" w:sz="4" w:space="0" w:color="auto"/>
            </w:tcBorders>
            <w:shd w:val="clear" w:color="auto" w:fill="B8CCE4" w:themeFill="accent1" w:themeFillTint="66"/>
          </w:tcPr>
          <w:p w14:paraId="54251800" w14:textId="77777777" w:rsidR="0052329D" w:rsidRPr="0052329D" w:rsidRDefault="0052329D" w:rsidP="0052329D">
            <w:pPr>
              <w:pStyle w:val="normal-fieldlabel"/>
              <w:framePr w:hSpace="0" w:wrap="auto" w:vAnchor="margin" w:hAnchor="text" w:xAlign="left" w:yAlign="inline"/>
              <w:rPr>
                <w:sz w:val="22"/>
                <w:szCs w:val="22"/>
              </w:rPr>
            </w:pPr>
            <w:r w:rsidRPr="0052329D">
              <w:rPr>
                <w:sz w:val="22"/>
                <w:szCs w:val="22"/>
              </w:rPr>
              <w:t>The investigation is conducted in compliance with the requirements for IRB review set forth in 21 CFR Part 56 and with the requirements for informed consent set forth in 21 CFR Part 50</w:t>
            </w:r>
          </w:p>
        </w:tc>
        <w:tc>
          <w:tcPr>
            <w:tcW w:w="3335" w:type="dxa"/>
            <w:tcBorders>
              <w:top w:val="single" w:sz="4" w:space="0" w:color="auto"/>
              <w:left w:val="single" w:sz="4" w:space="0" w:color="auto"/>
              <w:bottom w:val="dotted" w:sz="4" w:space="0" w:color="999999"/>
              <w:right w:val="single" w:sz="2" w:space="0" w:color="999999"/>
            </w:tcBorders>
            <w:shd w:val="clear" w:color="auto" w:fill="B8CCE4" w:themeFill="accent1" w:themeFillTint="66"/>
            <w:vAlign w:val="center"/>
          </w:tcPr>
          <w:p w14:paraId="2E168ED8" w14:textId="77777777" w:rsidR="0052329D" w:rsidRPr="0052329D" w:rsidRDefault="0052329D" w:rsidP="005F5E23">
            <w:pPr>
              <w:pStyle w:val="Normal-Input"/>
              <w:rPr>
                <w:rFonts w:ascii="Arial" w:hAnsi="Arial" w:cs="Arial"/>
                <w:sz w:val="22"/>
                <w:szCs w:val="22"/>
              </w:rPr>
            </w:pPr>
            <w:r w:rsidRPr="0052329D">
              <w:rPr>
                <w:rFonts w:ascii="Arial" w:hAnsi="Arial" w:cs="Arial"/>
                <w:sz w:val="22"/>
                <w:szCs w:val="22"/>
              </w:rPr>
              <w:fldChar w:fldCharType="begin">
                <w:ffData>
                  <w:name w:val="Check79"/>
                  <w:enabled/>
                  <w:calcOnExit w:val="0"/>
                  <w:checkBox>
                    <w:sizeAuto/>
                    <w:default w:val="0"/>
                  </w:checkBox>
                </w:ffData>
              </w:fldChar>
            </w:r>
            <w:r w:rsidRPr="0052329D">
              <w:rPr>
                <w:rFonts w:ascii="Arial" w:hAnsi="Arial" w:cs="Arial"/>
                <w:sz w:val="22"/>
                <w:szCs w:val="22"/>
              </w:rPr>
              <w:instrText xml:space="preserve"> FORMCHECKBOX </w:instrText>
            </w:r>
            <w:r w:rsidR="00EC149F">
              <w:rPr>
                <w:rFonts w:ascii="Arial" w:hAnsi="Arial" w:cs="Arial"/>
                <w:sz w:val="22"/>
                <w:szCs w:val="22"/>
              </w:rPr>
            </w:r>
            <w:r w:rsidR="00EC149F">
              <w:rPr>
                <w:rFonts w:ascii="Arial" w:hAnsi="Arial" w:cs="Arial"/>
                <w:sz w:val="22"/>
                <w:szCs w:val="22"/>
              </w:rPr>
              <w:fldChar w:fldCharType="separate"/>
            </w:r>
            <w:r w:rsidRPr="0052329D">
              <w:rPr>
                <w:rFonts w:ascii="Arial" w:hAnsi="Arial" w:cs="Arial"/>
                <w:sz w:val="22"/>
                <w:szCs w:val="22"/>
              </w:rPr>
              <w:fldChar w:fldCharType="end"/>
            </w:r>
            <w:r w:rsidRPr="0052329D">
              <w:rPr>
                <w:rFonts w:ascii="Arial" w:hAnsi="Arial" w:cs="Arial"/>
                <w:sz w:val="22"/>
                <w:szCs w:val="22"/>
              </w:rPr>
              <w:t>Yes</w:t>
            </w:r>
          </w:p>
        </w:tc>
      </w:tr>
    </w:tbl>
    <w:p w14:paraId="76A13E0E" w14:textId="77777777" w:rsidR="00D0620C" w:rsidRPr="005F5E23" w:rsidRDefault="00D0620C" w:rsidP="005F5E23">
      <w:pPr>
        <w:rPr>
          <w:rFonts w:cs="Arial"/>
          <w:szCs w:val="22"/>
        </w:rPr>
      </w:pPr>
    </w:p>
    <w:sectPr w:rsidR="00D0620C" w:rsidRPr="005F5E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BE814" w14:textId="77777777" w:rsidR="00EC149F" w:rsidRDefault="00EC149F" w:rsidP="00D0620C">
      <w:pPr>
        <w:spacing w:after="0" w:line="240" w:lineRule="auto"/>
      </w:pPr>
      <w:r>
        <w:separator/>
      </w:r>
    </w:p>
  </w:endnote>
  <w:endnote w:type="continuationSeparator" w:id="0">
    <w:p w14:paraId="708C1CDD" w14:textId="77777777" w:rsidR="00EC149F" w:rsidRDefault="00EC149F" w:rsidP="00D0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5FE7" w14:textId="77777777" w:rsidR="0052329D" w:rsidRDefault="00523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36B9" w14:textId="7AAC28B7" w:rsidR="00C979F9" w:rsidRDefault="00C979F9">
    <w:pPr>
      <w:pStyle w:val="Footer"/>
    </w:pPr>
    <w:r>
      <w:t xml:space="preserve">PI </w:t>
    </w:r>
    <w:r w:rsidR="00CF3476">
      <w:t>Name/</w:t>
    </w:r>
    <w:r>
      <w:t>Signature</w:t>
    </w:r>
    <w:r w:rsidR="00CF3476">
      <w:t>:</w:t>
    </w:r>
    <w:r>
      <w:t xml:space="preserve"> </w:t>
    </w:r>
    <w:sdt>
      <w:sdtPr>
        <w:id w:val="-789053799"/>
        <w:placeholder>
          <w:docPart w:val="DefaultPlaceholder_-1854013440"/>
        </w:placeholder>
        <w:showingPlcHdr/>
      </w:sdtPr>
      <w:sdtEndPr/>
      <w:sdtContent>
        <w:r w:rsidR="00CF3476" w:rsidRPr="00CF3476">
          <w:rPr>
            <w:rStyle w:val="PlaceholderText"/>
            <w:rFonts w:eastAsiaTheme="minorHAnsi"/>
            <w:b/>
            <w:u w:val="single"/>
          </w:rPr>
          <w:t>Click or tap here to enter text.</w:t>
        </w:r>
      </w:sdtContent>
    </w:sdt>
    <w:r>
      <w:t xml:space="preserve">   Date</w:t>
    </w:r>
    <w:r w:rsidR="00CF3476">
      <w:t xml:space="preserve">: </w:t>
    </w:r>
    <w:sdt>
      <w:sdtPr>
        <w:rPr>
          <w:b/>
          <w:u w:val="single"/>
        </w:rPr>
        <w:id w:val="-113989376"/>
        <w:placeholder>
          <w:docPart w:val="DefaultPlaceholder_-1854013440"/>
        </w:placeholder>
        <w:showingPlcHdr/>
      </w:sdtPr>
      <w:sdtEndPr/>
      <w:sdtContent>
        <w:r w:rsidR="00CF3476" w:rsidRPr="00CF3476">
          <w:rPr>
            <w:rStyle w:val="PlaceholderText"/>
            <w:rFonts w:eastAsiaTheme="minorHAnsi"/>
            <w:b/>
            <w:u w:val="single"/>
          </w:rPr>
          <w:t>Click or tap here to enter text.</w:t>
        </w:r>
      </w:sdtContent>
    </w:sdt>
    <w:r>
      <w:t xml:space="preserve"> </w:t>
    </w:r>
  </w:p>
  <w:p w14:paraId="40932CA0" w14:textId="20FB81D6" w:rsidR="00C979F9" w:rsidRDefault="005F5E23" w:rsidP="005F5E23">
    <w:pPr>
      <w:pStyle w:val="Footer"/>
      <w:pBdr>
        <w:top w:val="single" w:sz="4" w:space="1" w:color="808080"/>
      </w:pBdr>
      <w:ind w:right="360"/>
    </w:pPr>
    <w:r w:rsidRPr="005A41DF">
      <w:rPr>
        <w:rFonts w:ascii="Arial Narrow" w:hAnsi="Arial Narrow" w:cs="Arial"/>
        <w:color w:val="808080"/>
        <w:sz w:val="16"/>
        <w:szCs w:val="16"/>
      </w:rPr>
      <w:t xml:space="preserve">Version </w:t>
    </w:r>
    <w:r w:rsidR="0052329D">
      <w:rPr>
        <w:rFonts w:ascii="Arial Narrow" w:hAnsi="Arial Narrow" w:cs="Arial"/>
        <w:color w:val="808080"/>
        <w:sz w:val="16"/>
        <w:szCs w:val="16"/>
      </w:rPr>
      <w:t>1</w:t>
    </w:r>
    <w:r w:rsidRPr="005A41DF">
      <w:rPr>
        <w:rFonts w:ascii="Arial Narrow" w:hAnsi="Arial Narrow" w:cs="Arial"/>
        <w:color w:val="808080"/>
        <w:sz w:val="16"/>
        <w:szCs w:val="16"/>
      </w:rPr>
      <w:tab/>
    </w:r>
    <w:r>
      <w:rPr>
        <w:rFonts w:ascii="Arial Narrow" w:hAnsi="Arial Narrow" w:cs="Arial"/>
        <w:color w:val="808080"/>
        <w:sz w:val="16"/>
        <w:szCs w:val="16"/>
      </w:rPr>
      <w:t>06/15/2018</w:t>
    </w:r>
    <w:r w:rsidRPr="005A41DF">
      <w:rPr>
        <w:rFonts w:ascii="Arial Narrow" w:hAnsi="Arial Narrow" w:cs="Arial"/>
        <w:color w:val="808080"/>
        <w:sz w:val="16"/>
        <w:szCs w:val="16"/>
      </w:rPr>
      <w:tab/>
      <w:t xml:space="preserve">Page </w:t>
    </w:r>
    <w:r w:rsidRPr="005A41DF">
      <w:rPr>
        <w:rFonts w:ascii="Arial Narrow" w:hAnsi="Arial Narrow" w:cs="Arial"/>
        <w:color w:val="808080"/>
        <w:sz w:val="16"/>
        <w:szCs w:val="16"/>
      </w:rPr>
      <w:fldChar w:fldCharType="begin"/>
    </w:r>
    <w:r w:rsidRPr="005A41DF">
      <w:rPr>
        <w:rFonts w:ascii="Arial Narrow" w:hAnsi="Arial Narrow" w:cs="Arial"/>
        <w:color w:val="808080"/>
        <w:sz w:val="16"/>
        <w:szCs w:val="16"/>
      </w:rPr>
      <w:instrText xml:space="preserve"> PAGE </w:instrText>
    </w:r>
    <w:r w:rsidRPr="005A41DF">
      <w:rPr>
        <w:rFonts w:ascii="Arial Narrow" w:hAnsi="Arial Narrow" w:cs="Arial"/>
        <w:color w:val="808080"/>
        <w:sz w:val="16"/>
        <w:szCs w:val="16"/>
      </w:rPr>
      <w:fldChar w:fldCharType="separate"/>
    </w:r>
    <w:r w:rsidR="00E82801">
      <w:rPr>
        <w:rFonts w:ascii="Arial Narrow" w:hAnsi="Arial Narrow" w:cs="Arial"/>
        <w:noProof/>
        <w:color w:val="808080"/>
        <w:sz w:val="16"/>
        <w:szCs w:val="16"/>
      </w:rPr>
      <w:t>1</w:t>
    </w:r>
    <w:r w:rsidRPr="005A41DF">
      <w:rPr>
        <w:rFonts w:ascii="Arial Narrow" w:hAnsi="Arial Narrow" w:cs="Arial"/>
        <w:color w:val="808080"/>
        <w:sz w:val="16"/>
        <w:szCs w:val="16"/>
      </w:rPr>
      <w:fldChar w:fldCharType="end"/>
    </w:r>
    <w:r w:rsidRPr="005A41DF">
      <w:rPr>
        <w:rFonts w:ascii="Arial Narrow" w:hAnsi="Arial Narrow" w:cs="Arial"/>
        <w:color w:val="808080"/>
        <w:sz w:val="16"/>
        <w:szCs w:val="16"/>
      </w:rPr>
      <w:t xml:space="preserve"> of </w:t>
    </w:r>
    <w:r w:rsidRPr="005A41DF">
      <w:rPr>
        <w:rFonts w:ascii="Arial Narrow" w:hAnsi="Arial Narrow" w:cs="Arial"/>
        <w:color w:val="808080"/>
        <w:sz w:val="16"/>
        <w:szCs w:val="16"/>
      </w:rPr>
      <w:fldChar w:fldCharType="begin"/>
    </w:r>
    <w:r w:rsidRPr="005A41DF">
      <w:rPr>
        <w:rFonts w:ascii="Arial Narrow" w:hAnsi="Arial Narrow" w:cs="Arial"/>
        <w:color w:val="808080"/>
        <w:sz w:val="16"/>
        <w:szCs w:val="16"/>
      </w:rPr>
      <w:instrText xml:space="preserve"> NUMPAGES </w:instrText>
    </w:r>
    <w:r w:rsidRPr="005A41DF">
      <w:rPr>
        <w:rFonts w:ascii="Arial Narrow" w:hAnsi="Arial Narrow" w:cs="Arial"/>
        <w:color w:val="808080"/>
        <w:sz w:val="16"/>
        <w:szCs w:val="16"/>
      </w:rPr>
      <w:fldChar w:fldCharType="separate"/>
    </w:r>
    <w:r w:rsidR="00E82801">
      <w:rPr>
        <w:rFonts w:ascii="Arial Narrow" w:hAnsi="Arial Narrow" w:cs="Arial"/>
        <w:noProof/>
        <w:color w:val="808080"/>
        <w:sz w:val="16"/>
        <w:szCs w:val="16"/>
      </w:rPr>
      <w:t>1</w:t>
    </w:r>
    <w:r w:rsidRPr="005A41DF">
      <w:rPr>
        <w:rFonts w:ascii="Arial Narrow" w:hAnsi="Arial Narrow" w:cs="Arial"/>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8AB9" w14:textId="77777777" w:rsidR="0052329D" w:rsidRDefault="00523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BB37" w14:textId="77777777" w:rsidR="00EC149F" w:rsidRDefault="00EC149F" w:rsidP="00D0620C">
      <w:pPr>
        <w:spacing w:after="0" w:line="240" w:lineRule="auto"/>
      </w:pPr>
      <w:r>
        <w:separator/>
      </w:r>
    </w:p>
  </w:footnote>
  <w:footnote w:type="continuationSeparator" w:id="0">
    <w:p w14:paraId="582A3CEE" w14:textId="77777777" w:rsidR="00EC149F" w:rsidRDefault="00EC149F" w:rsidP="00D0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F5BC" w14:textId="77777777" w:rsidR="0052329D" w:rsidRDefault="00523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BB84" w14:textId="77777777" w:rsidR="005F5E23" w:rsidRPr="005A41DF" w:rsidRDefault="005F5E23" w:rsidP="005F5E23">
    <w:pPr>
      <w:pStyle w:val="Header"/>
      <w:pBdr>
        <w:bottom w:val="single" w:sz="4" w:space="1" w:color="808080"/>
      </w:pBdr>
      <w:tabs>
        <w:tab w:val="clear" w:pos="9360"/>
        <w:tab w:val="right" w:pos="9350"/>
      </w:tabs>
      <w:jc w:val="right"/>
      <w:rPr>
        <w:rFonts w:ascii="Arial Narrow" w:hAnsi="Arial Narrow" w:cs="Arial"/>
        <w:color w:val="808080"/>
        <w:sz w:val="16"/>
        <w:szCs w:val="16"/>
      </w:rPr>
    </w:pPr>
    <w:r>
      <w:rPr>
        <w:noProof/>
      </w:rPr>
      <w:drawing>
        <wp:anchor distT="0" distB="0" distL="114300" distR="114300" simplePos="0" relativeHeight="251659264" behindDoc="1" locked="0" layoutInCell="1" allowOverlap="1" wp14:anchorId="37890D14" wp14:editId="1FC786A5">
          <wp:simplePos x="0" y="0"/>
          <wp:positionH relativeFrom="column">
            <wp:posOffset>-695325</wp:posOffset>
          </wp:positionH>
          <wp:positionV relativeFrom="paragraph">
            <wp:posOffset>-189865</wp:posOffset>
          </wp:positionV>
          <wp:extent cx="674370" cy="537210"/>
          <wp:effectExtent l="0" t="0" r="0" b="0"/>
          <wp:wrapTight wrapText="bothSides">
            <wp:wrapPolygon edited="0">
              <wp:start x="0" y="0"/>
              <wp:lineTo x="0" y="20681"/>
              <wp:lineTo x="20746" y="20681"/>
              <wp:lineTo x="20746" y="0"/>
              <wp:lineTo x="0" y="0"/>
            </wp:wrapPolygon>
          </wp:wrapTight>
          <wp:docPr id="4" name="Picture 4" descr="MCW Logo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W Logo -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537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1DF">
      <w:rPr>
        <w:rFonts w:ascii="Arial Narrow" w:hAnsi="Arial Narrow" w:cs="Arial"/>
        <w:color w:val="808080"/>
        <w:sz w:val="16"/>
        <w:szCs w:val="16"/>
      </w:rPr>
      <w:t>Hu</w:t>
    </w:r>
    <w:r>
      <w:rPr>
        <w:rFonts w:ascii="Arial Narrow" w:hAnsi="Arial Narrow" w:cs="Arial"/>
        <w:color w:val="808080"/>
        <w:sz w:val="16"/>
        <w:szCs w:val="16"/>
      </w:rPr>
      <w:t>man Research Protection Program</w:t>
    </w:r>
    <w:r>
      <w:rPr>
        <w:rFonts w:ascii="Arial Narrow" w:hAnsi="Arial Narrow" w:cs="Arial"/>
        <w:color w:val="808080"/>
        <w:sz w:val="16"/>
        <w:szCs w:val="16"/>
      </w:rPr>
      <w:tab/>
    </w:r>
    <w:r>
      <w:rPr>
        <w:rFonts w:ascii="Arial Narrow" w:hAnsi="Arial Narrow" w:cs="Arial"/>
        <w:color w:val="808080"/>
        <w:sz w:val="16"/>
        <w:szCs w:val="16"/>
      </w:rPr>
      <w:tab/>
      <w:t>IND Exemption Checklist –</w:t>
    </w:r>
    <w:r w:rsidR="00675AFA">
      <w:rPr>
        <w:rFonts w:ascii="Arial Narrow" w:hAnsi="Arial Narrow" w:cs="Arial"/>
        <w:color w:val="808080"/>
        <w:sz w:val="16"/>
        <w:szCs w:val="16"/>
      </w:rPr>
      <w:t xml:space="preserve">Isotope products </w:t>
    </w:r>
  </w:p>
  <w:p w14:paraId="01629478" w14:textId="77777777" w:rsidR="00C979F9" w:rsidRPr="005F5E23" w:rsidRDefault="00C979F9" w:rsidP="005F5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83C0" w14:textId="77777777" w:rsidR="0052329D" w:rsidRDefault="00523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7C2"/>
    <w:multiLevelType w:val="hybridMultilevel"/>
    <w:tmpl w:val="064AC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13EDC"/>
    <w:multiLevelType w:val="hybridMultilevel"/>
    <w:tmpl w:val="5300A30C"/>
    <w:lvl w:ilvl="0" w:tplc="04090001">
      <w:start w:val="1"/>
      <w:numFmt w:val="bullet"/>
      <w:lvlText w:val=""/>
      <w:lvlJc w:val="left"/>
      <w:pPr>
        <w:ind w:left="720" w:hanging="360"/>
      </w:pPr>
      <w:rPr>
        <w:rFonts w:ascii="Symbol" w:hAnsi="Symbol" w:hint="default"/>
      </w:rPr>
    </w:lvl>
    <w:lvl w:ilvl="1" w:tplc="B666E74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25E0E"/>
    <w:multiLevelType w:val="hybridMultilevel"/>
    <w:tmpl w:val="1D96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64BF6"/>
    <w:multiLevelType w:val="hybridMultilevel"/>
    <w:tmpl w:val="D99022F2"/>
    <w:lvl w:ilvl="0" w:tplc="13D6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D3138"/>
    <w:multiLevelType w:val="hybridMultilevel"/>
    <w:tmpl w:val="983CB016"/>
    <w:lvl w:ilvl="0" w:tplc="BAC6D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B2069"/>
    <w:multiLevelType w:val="hybridMultilevel"/>
    <w:tmpl w:val="079AF1D6"/>
    <w:lvl w:ilvl="0" w:tplc="594652A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9869E7"/>
    <w:multiLevelType w:val="hybridMultilevel"/>
    <w:tmpl w:val="F04A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85346C"/>
    <w:multiLevelType w:val="hybridMultilevel"/>
    <w:tmpl w:val="C6041EA0"/>
    <w:lvl w:ilvl="0" w:tplc="3D82FFB6">
      <w:start w:val="1"/>
      <w:numFmt w:val="decimal"/>
      <w:lvlText w:val="%1."/>
      <w:lvlJc w:val="left"/>
      <w:pPr>
        <w:ind w:left="180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380D3B"/>
    <w:multiLevelType w:val="hybridMultilevel"/>
    <w:tmpl w:val="8FE4B31A"/>
    <w:lvl w:ilvl="0" w:tplc="9ED26A1A">
      <w:start w:val="1"/>
      <w:numFmt w:val="decimal"/>
      <w:pStyle w:val="normal-fieldlabe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F4E46"/>
    <w:multiLevelType w:val="hybridMultilevel"/>
    <w:tmpl w:val="22AE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7"/>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50"/>
    <w:rsid w:val="00000C4A"/>
    <w:rsid w:val="00010F5C"/>
    <w:rsid w:val="00017217"/>
    <w:rsid w:val="000241D3"/>
    <w:rsid w:val="000266AC"/>
    <w:rsid w:val="000342BC"/>
    <w:rsid w:val="00066CC2"/>
    <w:rsid w:val="0008362B"/>
    <w:rsid w:val="00087BDD"/>
    <w:rsid w:val="000A414A"/>
    <w:rsid w:val="000B7C66"/>
    <w:rsid w:val="000C014F"/>
    <w:rsid w:val="000D5325"/>
    <w:rsid w:val="000E00B9"/>
    <w:rsid w:val="000E4013"/>
    <w:rsid w:val="000E50A5"/>
    <w:rsid w:val="000F1F9E"/>
    <w:rsid w:val="000F78D8"/>
    <w:rsid w:val="00112FE3"/>
    <w:rsid w:val="00133C6F"/>
    <w:rsid w:val="00143F46"/>
    <w:rsid w:val="00166684"/>
    <w:rsid w:val="001718F6"/>
    <w:rsid w:val="00176CDD"/>
    <w:rsid w:val="0018328A"/>
    <w:rsid w:val="00191C5D"/>
    <w:rsid w:val="001A5856"/>
    <w:rsid w:val="001A63CE"/>
    <w:rsid w:val="001B41A7"/>
    <w:rsid w:val="001B4932"/>
    <w:rsid w:val="001B4D52"/>
    <w:rsid w:val="001C04C5"/>
    <w:rsid w:val="001C5EDC"/>
    <w:rsid w:val="001C79BF"/>
    <w:rsid w:val="001D1C8F"/>
    <w:rsid w:val="001D6A6E"/>
    <w:rsid w:val="001F1DFC"/>
    <w:rsid w:val="001F7A03"/>
    <w:rsid w:val="00203207"/>
    <w:rsid w:val="00222E6A"/>
    <w:rsid w:val="00227B9C"/>
    <w:rsid w:val="0024147D"/>
    <w:rsid w:val="00252382"/>
    <w:rsid w:val="00257019"/>
    <w:rsid w:val="0026163A"/>
    <w:rsid w:val="002921DB"/>
    <w:rsid w:val="002B1B5D"/>
    <w:rsid w:val="002B40AC"/>
    <w:rsid w:val="002C5D1D"/>
    <w:rsid w:val="002C5FCC"/>
    <w:rsid w:val="002D6CBD"/>
    <w:rsid w:val="002E2333"/>
    <w:rsid w:val="002E2DE5"/>
    <w:rsid w:val="002E37DF"/>
    <w:rsid w:val="002F239F"/>
    <w:rsid w:val="002F4E92"/>
    <w:rsid w:val="002F6A55"/>
    <w:rsid w:val="002F732A"/>
    <w:rsid w:val="003001EC"/>
    <w:rsid w:val="00302010"/>
    <w:rsid w:val="00323901"/>
    <w:rsid w:val="003407A2"/>
    <w:rsid w:val="00344930"/>
    <w:rsid w:val="003548A2"/>
    <w:rsid w:val="00374D5E"/>
    <w:rsid w:val="003770D3"/>
    <w:rsid w:val="00391A40"/>
    <w:rsid w:val="003A366F"/>
    <w:rsid w:val="003D69FF"/>
    <w:rsid w:val="003E5000"/>
    <w:rsid w:val="003E572A"/>
    <w:rsid w:val="003F0B2E"/>
    <w:rsid w:val="003F6BCF"/>
    <w:rsid w:val="00420804"/>
    <w:rsid w:val="004219E4"/>
    <w:rsid w:val="00423C85"/>
    <w:rsid w:val="00425BAF"/>
    <w:rsid w:val="00433E12"/>
    <w:rsid w:val="004356B2"/>
    <w:rsid w:val="00445173"/>
    <w:rsid w:val="00450675"/>
    <w:rsid w:val="00460ECA"/>
    <w:rsid w:val="00463AD1"/>
    <w:rsid w:val="00465AC6"/>
    <w:rsid w:val="00495AA1"/>
    <w:rsid w:val="00495BC8"/>
    <w:rsid w:val="00497C91"/>
    <w:rsid w:val="004A354C"/>
    <w:rsid w:val="004A4A2A"/>
    <w:rsid w:val="004B16C8"/>
    <w:rsid w:val="004B2C7F"/>
    <w:rsid w:val="004B5AE3"/>
    <w:rsid w:val="004C08E2"/>
    <w:rsid w:val="004C0E0F"/>
    <w:rsid w:val="004D38BD"/>
    <w:rsid w:val="004D4858"/>
    <w:rsid w:val="004D5DE0"/>
    <w:rsid w:val="004F1F29"/>
    <w:rsid w:val="00502197"/>
    <w:rsid w:val="00507351"/>
    <w:rsid w:val="005178EB"/>
    <w:rsid w:val="0052329D"/>
    <w:rsid w:val="0055354D"/>
    <w:rsid w:val="00555F24"/>
    <w:rsid w:val="005565C1"/>
    <w:rsid w:val="005612B3"/>
    <w:rsid w:val="00567B05"/>
    <w:rsid w:val="005707CC"/>
    <w:rsid w:val="005730A4"/>
    <w:rsid w:val="00575A37"/>
    <w:rsid w:val="005876E5"/>
    <w:rsid w:val="00596B5E"/>
    <w:rsid w:val="005A10C4"/>
    <w:rsid w:val="005B339A"/>
    <w:rsid w:val="005C4E12"/>
    <w:rsid w:val="005C62B1"/>
    <w:rsid w:val="005C7484"/>
    <w:rsid w:val="005D409A"/>
    <w:rsid w:val="005E4A1C"/>
    <w:rsid w:val="005F5E23"/>
    <w:rsid w:val="005F6210"/>
    <w:rsid w:val="0060142A"/>
    <w:rsid w:val="00623E9A"/>
    <w:rsid w:val="00625B53"/>
    <w:rsid w:val="006260BF"/>
    <w:rsid w:val="0063780C"/>
    <w:rsid w:val="0064148D"/>
    <w:rsid w:val="0066479F"/>
    <w:rsid w:val="00675AFA"/>
    <w:rsid w:val="00676950"/>
    <w:rsid w:val="00680CB0"/>
    <w:rsid w:val="00685755"/>
    <w:rsid w:val="00686B09"/>
    <w:rsid w:val="00693129"/>
    <w:rsid w:val="00696A46"/>
    <w:rsid w:val="006B1E8D"/>
    <w:rsid w:val="006C009B"/>
    <w:rsid w:val="006C0945"/>
    <w:rsid w:val="006D1A4E"/>
    <w:rsid w:val="006D4416"/>
    <w:rsid w:val="006D7106"/>
    <w:rsid w:val="006F2CA1"/>
    <w:rsid w:val="00702438"/>
    <w:rsid w:val="00702A2E"/>
    <w:rsid w:val="007107B8"/>
    <w:rsid w:val="007143F6"/>
    <w:rsid w:val="00721334"/>
    <w:rsid w:val="00722B99"/>
    <w:rsid w:val="00737528"/>
    <w:rsid w:val="00741996"/>
    <w:rsid w:val="00741DA4"/>
    <w:rsid w:val="00742263"/>
    <w:rsid w:val="00744A2F"/>
    <w:rsid w:val="00752794"/>
    <w:rsid w:val="00762DF6"/>
    <w:rsid w:val="00773ADB"/>
    <w:rsid w:val="007745AE"/>
    <w:rsid w:val="00776701"/>
    <w:rsid w:val="007806A5"/>
    <w:rsid w:val="007A60D3"/>
    <w:rsid w:val="007B2069"/>
    <w:rsid w:val="007C5EE8"/>
    <w:rsid w:val="007C68AF"/>
    <w:rsid w:val="007E11F3"/>
    <w:rsid w:val="007E3093"/>
    <w:rsid w:val="007E3504"/>
    <w:rsid w:val="007E3FB3"/>
    <w:rsid w:val="007E5278"/>
    <w:rsid w:val="007E52C8"/>
    <w:rsid w:val="007F4E15"/>
    <w:rsid w:val="00814BCB"/>
    <w:rsid w:val="008214E7"/>
    <w:rsid w:val="00826A54"/>
    <w:rsid w:val="008309A8"/>
    <w:rsid w:val="008316AA"/>
    <w:rsid w:val="00833032"/>
    <w:rsid w:val="00833407"/>
    <w:rsid w:val="00836250"/>
    <w:rsid w:val="008469B9"/>
    <w:rsid w:val="00851848"/>
    <w:rsid w:val="00852B59"/>
    <w:rsid w:val="008678BA"/>
    <w:rsid w:val="0087404A"/>
    <w:rsid w:val="00883545"/>
    <w:rsid w:val="00891F13"/>
    <w:rsid w:val="00896D35"/>
    <w:rsid w:val="00897F66"/>
    <w:rsid w:val="008A143F"/>
    <w:rsid w:val="008A2607"/>
    <w:rsid w:val="008B3F12"/>
    <w:rsid w:val="008C0606"/>
    <w:rsid w:val="008C2ED7"/>
    <w:rsid w:val="008C4245"/>
    <w:rsid w:val="008C7173"/>
    <w:rsid w:val="008D6DB5"/>
    <w:rsid w:val="008D7A1B"/>
    <w:rsid w:val="008E08FF"/>
    <w:rsid w:val="008F1DBE"/>
    <w:rsid w:val="008F6A33"/>
    <w:rsid w:val="00900582"/>
    <w:rsid w:val="0091247C"/>
    <w:rsid w:val="00941166"/>
    <w:rsid w:val="0094124A"/>
    <w:rsid w:val="009737D6"/>
    <w:rsid w:val="00985696"/>
    <w:rsid w:val="009960A5"/>
    <w:rsid w:val="009A1D16"/>
    <w:rsid w:val="009A2377"/>
    <w:rsid w:val="009A3BD8"/>
    <w:rsid w:val="009A5233"/>
    <w:rsid w:val="009B2C6A"/>
    <w:rsid w:val="009B3D15"/>
    <w:rsid w:val="009B7133"/>
    <w:rsid w:val="009B7326"/>
    <w:rsid w:val="009C4380"/>
    <w:rsid w:val="009D7A11"/>
    <w:rsid w:val="009E56C0"/>
    <w:rsid w:val="009E5DF0"/>
    <w:rsid w:val="00A10CF6"/>
    <w:rsid w:val="00A14A08"/>
    <w:rsid w:val="00A17226"/>
    <w:rsid w:val="00A23492"/>
    <w:rsid w:val="00A32A7D"/>
    <w:rsid w:val="00A3487E"/>
    <w:rsid w:val="00A349CB"/>
    <w:rsid w:val="00A44F47"/>
    <w:rsid w:val="00A510A7"/>
    <w:rsid w:val="00A52013"/>
    <w:rsid w:val="00A60DD0"/>
    <w:rsid w:val="00A67930"/>
    <w:rsid w:val="00A827AF"/>
    <w:rsid w:val="00A83AC8"/>
    <w:rsid w:val="00A8699C"/>
    <w:rsid w:val="00A91B95"/>
    <w:rsid w:val="00AA314E"/>
    <w:rsid w:val="00AA7CBA"/>
    <w:rsid w:val="00AB2C72"/>
    <w:rsid w:val="00AC621C"/>
    <w:rsid w:val="00AE2AD7"/>
    <w:rsid w:val="00AF5730"/>
    <w:rsid w:val="00B04BC0"/>
    <w:rsid w:val="00B070E1"/>
    <w:rsid w:val="00B11571"/>
    <w:rsid w:val="00B16BA5"/>
    <w:rsid w:val="00B2281D"/>
    <w:rsid w:val="00B32380"/>
    <w:rsid w:val="00B4343D"/>
    <w:rsid w:val="00B45A8F"/>
    <w:rsid w:val="00B72F11"/>
    <w:rsid w:val="00B802AD"/>
    <w:rsid w:val="00B80B5A"/>
    <w:rsid w:val="00BB16D3"/>
    <w:rsid w:val="00BB5119"/>
    <w:rsid w:val="00BC2815"/>
    <w:rsid w:val="00BE681D"/>
    <w:rsid w:val="00BF636A"/>
    <w:rsid w:val="00C01AA3"/>
    <w:rsid w:val="00C01D23"/>
    <w:rsid w:val="00C0342C"/>
    <w:rsid w:val="00C105F5"/>
    <w:rsid w:val="00C20279"/>
    <w:rsid w:val="00C225B1"/>
    <w:rsid w:val="00C32CA2"/>
    <w:rsid w:val="00C50CAD"/>
    <w:rsid w:val="00C6259D"/>
    <w:rsid w:val="00C6775D"/>
    <w:rsid w:val="00C71720"/>
    <w:rsid w:val="00C74D6E"/>
    <w:rsid w:val="00C96B0A"/>
    <w:rsid w:val="00C979F9"/>
    <w:rsid w:val="00C97F46"/>
    <w:rsid w:val="00CB0265"/>
    <w:rsid w:val="00CB1E30"/>
    <w:rsid w:val="00CC4ED9"/>
    <w:rsid w:val="00CD729F"/>
    <w:rsid w:val="00CF3476"/>
    <w:rsid w:val="00CF4428"/>
    <w:rsid w:val="00D05349"/>
    <w:rsid w:val="00D0620C"/>
    <w:rsid w:val="00D130BE"/>
    <w:rsid w:val="00D15909"/>
    <w:rsid w:val="00D443AE"/>
    <w:rsid w:val="00D466FD"/>
    <w:rsid w:val="00D47794"/>
    <w:rsid w:val="00D55FFA"/>
    <w:rsid w:val="00D6121E"/>
    <w:rsid w:val="00D6436A"/>
    <w:rsid w:val="00D67B96"/>
    <w:rsid w:val="00D877BA"/>
    <w:rsid w:val="00DA4EBB"/>
    <w:rsid w:val="00DB1D44"/>
    <w:rsid w:val="00DB1F37"/>
    <w:rsid w:val="00DC266C"/>
    <w:rsid w:val="00DF3D2B"/>
    <w:rsid w:val="00DF6D85"/>
    <w:rsid w:val="00DF763C"/>
    <w:rsid w:val="00E031B8"/>
    <w:rsid w:val="00E13E59"/>
    <w:rsid w:val="00E24173"/>
    <w:rsid w:val="00E2454D"/>
    <w:rsid w:val="00E34A12"/>
    <w:rsid w:val="00E4401B"/>
    <w:rsid w:val="00E52B34"/>
    <w:rsid w:val="00E56613"/>
    <w:rsid w:val="00E719ED"/>
    <w:rsid w:val="00E82801"/>
    <w:rsid w:val="00E84DF2"/>
    <w:rsid w:val="00E94307"/>
    <w:rsid w:val="00EA187D"/>
    <w:rsid w:val="00EB1A9B"/>
    <w:rsid w:val="00EB2B60"/>
    <w:rsid w:val="00EB39A6"/>
    <w:rsid w:val="00EB3D27"/>
    <w:rsid w:val="00EB7494"/>
    <w:rsid w:val="00EC149F"/>
    <w:rsid w:val="00ED4B68"/>
    <w:rsid w:val="00EF3553"/>
    <w:rsid w:val="00EF5477"/>
    <w:rsid w:val="00F0045C"/>
    <w:rsid w:val="00F00B5E"/>
    <w:rsid w:val="00F05BC6"/>
    <w:rsid w:val="00F16533"/>
    <w:rsid w:val="00F23A9B"/>
    <w:rsid w:val="00F3117A"/>
    <w:rsid w:val="00F36646"/>
    <w:rsid w:val="00F4440F"/>
    <w:rsid w:val="00F52ECF"/>
    <w:rsid w:val="00F563DA"/>
    <w:rsid w:val="00F56801"/>
    <w:rsid w:val="00F633BE"/>
    <w:rsid w:val="00F705C8"/>
    <w:rsid w:val="00F74E22"/>
    <w:rsid w:val="00F95798"/>
    <w:rsid w:val="00FA4533"/>
    <w:rsid w:val="00FB0096"/>
    <w:rsid w:val="00FB0F7E"/>
    <w:rsid w:val="00FC1290"/>
    <w:rsid w:val="00FC719F"/>
    <w:rsid w:val="00FC7920"/>
    <w:rsid w:val="00FD52BA"/>
    <w:rsid w:val="00FD7867"/>
    <w:rsid w:val="00FE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ABC49"/>
  <w15:docId w15:val="{64318D97-D6D4-4D36-B18A-5C1D4852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250"/>
    <w:pPr>
      <w:spacing w:after="120" w:line="260" w:lineRule="exact"/>
    </w:pPr>
    <w:rPr>
      <w:rFonts w:ascii="Arial" w:eastAsia="Times New Roman" w:hAnsi="Arial" w:cs="Times New Roman"/>
      <w:szCs w:val="24"/>
    </w:rPr>
  </w:style>
  <w:style w:type="paragraph" w:styleId="Heading2">
    <w:name w:val="heading 2"/>
    <w:basedOn w:val="Normal"/>
    <w:next w:val="Normal"/>
    <w:link w:val="Heading2Char"/>
    <w:uiPriority w:val="9"/>
    <w:semiHidden/>
    <w:unhideWhenUsed/>
    <w:qFormat/>
    <w:rsid w:val="008362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836250"/>
    <w:pPr>
      <w:keepLines w:val="0"/>
      <w:tabs>
        <w:tab w:val="left" w:pos="720"/>
      </w:tabs>
      <w:spacing w:before="240" w:line="240" w:lineRule="auto"/>
      <w:outlineLvl w:val="2"/>
    </w:pPr>
    <w:rPr>
      <w:rFonts w:ascii="Arial" w:eastAsia="Times New Roman" w:hAnsi="Arial" w:cs="Arial"/>
      <w:i/>
      <w:iCs/>
      <w:color w:val="5A4195"/>
      <w:kern w:val="3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6250"/>
    <w:rPr>
      <w:rFonts w:ascii="Arial" w:eastAsia="Times New Roman" w:hAnsi="Arial" w:cs="Arial"/>
      <w:b/>
      <w:bCs/>
      <w:i/>
      <w:iCs/>
      <w:color w:val="5A4195"/>
      <w:kern w:val="32"/>
      <w:sz w:val="28"/>
      <w:szCs w:val="26"/>
    </w:rPr>
  </w:style>
  <w:style w:type="character" w:customStyle="1" w:styleId="normal-fieldlabelCharChar">
    <w:name w:val="normal - field label Char Char"/>
    <w:basedOn w:val="DefaultParagraphFont"/>
    <w:link w:val="normal-fieldlabel"/>
    <w:locked/>
    <w:rsid w:val="0052329D"/>
    <w:rPr>
      <w:rFonts w:ascii="Arial" w:hAnsi="Arial" w:cs="Arial"/>
      <w:sz w:val="20"/>
      <w:szCs w:val="20"/>
    </w:rPr>
  </w:style>
  <w:style w:type="paragraph" w:customStyle="1" w:styleId="normal-fieldlabel">
    <w:name w:val="normal - field label"/>
    <w:basedOn w:val="Normal"/>
    <w:link w:val="normal-fieldlabelCharChar"/>
    <w:autoRedefine/>
    <w:rsid w:val="0052329D"/>
    <w:pPr>
      <w:keepLines/>
      <w:framePr w:hSpace="180" w:wrap="around" w:vAnchor="page" w:hAnchor="margin" w:xAlign="center" w:y="1365"/>
      <w:numPr>
        <w:numId w:val="9"/>
      </w:numPr>
      <w:autoSpaceDE w:val="0"/>
      <w:autoSpaceDN w:val="0"/>
      <w:adjustRightInd w:val="0"/>
      <w:spacing w:after="0" w:line="240" w:lineRule="auto"/>
    </w:pPr>
    <w:rPr>
      <w:rFonts w:eastAsiaTheme="minorHAnsi" w:cs="Arial"/>
      <w:sz w:val="20"/>
      <w:szCs w:val="20"/>
    </w:rPr>
  </w:style>
  <w:style w:type="character" w:customStyle="1" w:styleId="Normal-InputCharChar">
    <w:name w:val="Normal - Input Char Char"/>
    <w:basedOn w:val="DefaultParagraphFont"/>
    <w:link w:val="Normal-Input"/>
    <w:locked/>
    <w:rsid w:val="00836250"/>
    <w:rPr>
      <w:rFonts w:ascii="Verdana" w:hAnsi="Verdana"/>
      <w:color w:val="1010BC"/>
      <w:kern w:val="18"/>
      <w:sz w:val="18"/>
      <w:szCs w:val="18"/>
      <w:u w:val="dotted" w:color="0066CC"/>
    </w:rPr>
  </w:style>
  <w:style w:type="paragraph" w:customStyle="1" w:styleId="Normal-Input">
    <w:name w:val="Normal - Input"/>
    <w:basedOn w:val="Normal"/>
    <w:link w:val="Normal-InputCharChar"/>
    <w:autoRedefine/>
    <w:rsid w:val="00836250"/>
    <w:pPr>
      <w:keepLines/>
      <w:spacing w:after="0" w:line="220" w:lineRule="exact"/>
      <w:ind w:left="274" w:hanging="274"/>
    </w:pPr>
    <w:rPr>
      <w:rFonts w:ascii="Verdana" w:eastAsiaTheme="minorHAnsi" w:hAnsi="Verdana" w:cstheme="minorBidi"/>
      <w:color w:val="1010BC"/>
      <w:kern w:val="18"/>
      <w:sz w:val="18"/>
      <w:szCs w:val="18"/>
      <w:u w:val="dotted" w:color="0066CC"/>
    </w:rPr>
  </w:style>
  <w:style w:type="character" w:customStyle="1" w:styleId="Heading2Char">
    <w:name w:val="Heading 2 Char"/>
    <w:basedOn w:val="DefaultParagraphFont"/>
    <w:link w:val="Heading2"/>
    <w:uiPriority w:val="9"/>
    <w:semiHidden/>
    <w:rsid w:val="00836250"/>
    <w:rPr>
      <w:rFonts w:asciiTheme="majorHAnsi" w:eastAsiaTheme="majorEastAsia" w:hAnsiTheme="majorHAnsi" w:cstheme="majorBidi"/>
      <w:b/>
      <w:bCs/>
      <w:color w:val="4F81BD" w:themeColor="accent1"/>
      <w:sz w:val="26"/>
      <w:szCs w:val="26"/>
    </w:rPr>
  </w:style>
  <w:style w:type="character" w:customStyle="1" w:styleId="googqs-tidbit1">
    <w:name w:val="goog_qs-tidbit1"/>
    <w:basedOn w:val="DefaultParagraphFont"/>
    <w:rsid w:val="009E56C0"/>
    <w:rPr>
      <w:vanish w:val="0"/>
      <w:webHidden w:val="0"/>
      <w:specVanish w:val="0"/>
    </w:rPr>
  </w:style>
  <w:style w:type="paragraph" w:styleId="BalloonText">
    <w:name w:val="Balloon Text"/>
    <w:basedOn w:val="Normal"/>
    <w:link w:val="BalloonTextChar"/>
    <w:uiPriority w:val="99"/>
    <w:semiHidden/>
    <w:unhideWhenUsed/>
    <w:rsid w:val="00DA4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EBB"/>
    <w:rPr>
      <w:rFonts w:ascii="Tahoma" w:eastAsia="Times New Roman" w:hAnsi="Tahoma" w:cs="Tahoma"/>
      <w:sz w:val="16"/>
      <w:szCs w:val="16"/>
    </w:rPr>
  </w:style>
  <w:style w:type="paragraph" w:styleId="Header">
    <w:name w:val="header"/>
    <w:basedOn w:val="Normal"/>
    <w:link w:val="HeaderChar"/>
    <w:unhideWhenUsed/>
    <w:rsid w:val="00D06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20C"/>
    <w:rPr>
      <w:rFonts w:ascii="Arial" w:eastAsia="Times New Roman" w:hAnsi="Arial" w:cs="Times New Roman"/>
      <w:szCs w:val="24"/>
    </w:rPr>
  </w:style>
  <w:style w:type="paragraph" w:styleId="Footer">
    <w:name w:val="footer"/>
    <w:basedOn w:val="Normal"/>
    <w:link w:val="FooterChar"/>
    <w:unhideWhenUsed/>
    <w:rsid w:val="00D06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20C"/>
    <w:rPr>
      <w:rFonts w:ascii="Arial" w:eastAsia="Times New Roman" w:hAnsi="Arial" w:cs="Times New Roman"/>
      <w:szCs w:val="24"/>
    </w:rPr>
  </w:style>
  <w:style w:type="character" w:styleId="CommentReference">
    <w:name w:val="annotation reference"/>
    <w:basedOn w:val="DefaultParagraphFont"/>
    <w:uiPriority w:val="99"/>
    <w:semiHidden/>
    <w:unhideWhenUsed/>
    <w:rsid w:val="0052329D"/>
    <w:rPr>
      <w:sz w:val="16"/>
      <w:szCs w:val="16"/>
    </w:rPr>
  </w:style>
  <w:style w:type="paragraph" w:styleId="CommentText">
    <w:name w:val="annotation text"/>
    <w:basedOn w:val="Normal"/>
    <w:link w:val="CommentTextChar"/>
    <w:uiPriority w:val="99"/>
    <w:semiHidden/>
    <w:unhideWhenUsed/>
    <w:rsid w:val="0052329D"/>
    <w:pPr>
      <w:spacing w:line="240" w:lineRule="auto"/>
    </w:pPr>
    <w:rPr>
      <w:sz w:val="20"/>
      <w:szCs w:val="20"/>
    </w:rPr>
  </w:style>
  <w:style w:type="character" w:customStyle="1" w:styleId="CommentTextChar">
    <w:name w:val="Comment Text Char"/>
    <w:basedOn w:val="DefaultParagraphFont"/>
    <w:link w:val="CommentText"/>
    <w:uiPriority w:val="99"/>
    <w:semiHidden/>
    <w:rsid w:val="0052329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2329D"/>
    <w:rPr>
      <w:b/>
      <w:bCs/>
    </w:rPr>
  </w:style>
  <w:style w:type="character" w:customStyle="1" w:styleId="CommentSubjectChar">
    <w:name w:val="Comment Subject Char"/>
    <w:basedOn w:val="CommentTextChar"/>
    <w:link w:val="CommentSubject"/>
    <w:uiPriority w:val="99"/>
    <w:semiHidden/>
    <w:rsid w:val="0052329D"/>
    <w:rPr>
      <w:rFonts w:ascii="Arial" w:eastAsia="Times New Roman" w:hAnsi="Arial" w:cs="Times New Roman"/>
      <w:b/>
      <w:bCs/>
      <w:sz w:val="20"/>
      <w:szCs w:val="20"/>
    </w:rPr>
  </w:style>
  <w:style w:type="paragraph" w:styleId="ListParagraph">
    <w:name w:val="List Paragraph"/>
    <w:basedOn w:val="Normal"/>
    <w:uiPriority w:val="34"/>
    <w:qFormat/>
    <w:rsid w:val="0052329D"/>
    <w:pPr>
      <w:ind w:left="720"/>
      <w:contextualSpacing/>
    </w:pPr>
  </w:style>
  <w:style w:type="paragraph" w:customStyle="1" w:styleId="Default">
    <w:name w:val="Default"/>
    <w:rsid w:val="005232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CF3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4DF00D3-6D94-4289-BD6C-BF7599A39C19}"/>
      </w:docPartPr>
      <w:docPartBody>
        <w:p w:rsidR="00382A30" w:rsidRDefault="007E2384">
          <w:r w:rsidRPr="002C5C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84"/>
    <w:rsid w:val="00382A30"/>
    <w:rsid w:val="003B027E"/>
    <w:rsid w:val="007E2384"/>
    <w:rsid w:val="00B5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3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Amy Daniel</dc:creator>
  <cp:lastModifiedBy>Gaudreau, Kathryn</cp:lastModifiedBy>
  <cp:revision>9</cp:revision>
  <cp:lastPrinted>2012-06-19T22:18:00Z</cp:lastPrinted>
  <dcterms:created xsi:type="dcterms:W3CDTF">2018-05-16T13:09:00Z</dcterms:created>
  <dcterms:modified xsi:type="dcterms:W3CDTF">2018-06-22T18:32:00Z</dcterms:modified>
</cp:coreProperties>
</file>