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60F321" w14:textId="77777777" w:rsidR="0068568F" w:rsidRDefault="0068568F" w:rsidP="0068568F">
      <w:r>
        <w:t>When a protocol is submitted to the IRB through e-bridge (MCW website for submission of clinical research) the research coordinator is asked to submit two items.</w:t>
      </w:r>
    </w:p>
    <w:p w14:paraId="2B5BFC80" w14:textId="77777777" w:rsidR="0068568F" w:rsidRDefault="0068568F" w:rsidP="0068568F"/>
    <w:p w14:paraId="02F2873B" w14:textId="7FDD62D5" w:rsidR="0068568F" w:rsidRDefault="0068568F" w:rsidP="0068568F">
      <w:pPr>
        <w:pStyle w:val="ListParagraph"/>
        <w:numPr>
          <w:ilvl w:val="0"/>
          <w:numId w:val="1"/>
        </w:numPr>
        <w:rPr>
          <w:rFonts w:eastAsia="Times New Roman"/>
        </w:rPr>
      </w:pPr>
      <w:r>
        <w:rPr>
          <w:rFonts w:eastAsia="Times New Roman"/>
        </w:rPr>
        <w:t>Radiation verification form</w:t>
      </w:r>
    </w:p>
    <w:p w14:paraId="2D3A95E9" w14:textId="77777777" w:rsidR="0068568F" w:rsidRDefault="0068568F" w:rsidP="0068568F">
      <w:pPr>
        <w:pStyle w:val="ListParagraph"/>
        <w:numPr>
          <w:ilvl w:val="0"/>
          <w:numId w:val="1"/>
        </w:numPr>
        <w:rPr>
          <w:rFonts w:eastAsia="Times New Roman"/>
        </w:rPr>
      </w:pPr>
      <w:r>
        <w:rPr>
          <w:rFonts w:eastAsia="Times New Roman"/>
        </w:rPr>
        <w:t>Emailed confirmation from the PI stating whether the use of radiation is done only as clinically indicated or if all or part of the use of radiation is for research purposes.  I have attached a form letter titled “imaging clinically indicated” that can be sent to the PI to simplify the process.</w:t>
      </w:r>
    </w:p>
    <w:p w14:paraId="3B95DD52" w14:textId="77777777" w:rsidR="0068568F" w:rsidRDefault="0068568F" w:rsidP="0068568F">
      <w:pPr>
        <w:ind w:left="360"/>
      </w:pPr>
    </w:p>
    <w:p w14:paraId="7F585CD1" w14:textId="77777777" w:rsidR="0068568F" w:rsidRDefault="0068568F" w:rsidP="0068568F">
      <w:pPr>
        <w:ind w:left="360"/>
      </w:pPr>
      <w:r>
        <w:t>Once we have received the materials, there are two potential paths:</w:t>
      </w:r>
    </w:p>
    <w:p w14:paraId="7BEDA972" w14:textId="77777777" w:rsidR="0068568F" w:rsidRDefault="0068568F" w:rsidP="0068568F">
      <w:pPr>
        <w:ind w:left="360"/>
      </w:pPr>
    </w:p>
    <w:p w14:paraId="678A6D6D" w14:textId="77777777" w:rsidR="0068568F" w:rsidRDefault="0068568F" w:rsidP="0068568F">
      <w:pPr>
        <w:ind w:left="360"/>
      </w:pPr>
    </w:p>
    <w:p w14:paraId="4494E7E8" w14:textId="77777777" w:rsidR="0068568F" w:rsidRDefault="0068568F" w:rsidP="0068568F">
      <w:pPr>
        <w:spacing w:line="360" w:lineRule="auto"/>
        <w:rPr>
          <w:u w:val="single"/>
        </w:rPr>
      </w:pPr>
      <w:r>
        <w:t xml:space="preserve">               </w:t>
      </w:r>
      <w:r>
        <w:rPr>
          <w:u w:val="single"/>
        </w:rPr>
        <w:t>The use of Radiation is 100% clinically indicated</w:t>
      </w:r>
    </w:p>
    <w:p w14:paraId="1F918C0B" w14:textId="35D8600D" w:rsidR="0068568F" w:rsidRDefault="0068568F" w:rsidP="0068568F">
      <w:pPr>
        <w:spacing w:line="360" w:lineRule="auto"/>
        <w:ind w:left="720" w:firstLine="24"/>
      </w:pPr>
      <w:r>
        <w:t>Radiation Safety will prepare an approval packet that will be uploaded to e-bridge and used by the IRB committee to grant approval for the study.</w:t>
      </w:r>
    </w:p>
    <w:p w14:paraId="2DB656E4" w14:textId="77777777" w:rsidR="0068568F" w:rsidRDefault="0068568F" w:rsidP="0068568F">
      <w:pPr>
        <w:spacing w:line="360" w:lineRule="auto"/>
      </w:pPr>
      <w:r>
        <w:t xml:space="preserve">               </w:t>
      </w:r>
    </w:p>
    <w:p w14:paraId="47303AF3" w14:textId="77777777" w:rsidR="0068568F" w:rsidRDefault="0068568F" w:rsidP="0068568F">
      <w:pPr>
        <w:spacing w:line="360" w:lineRule="auto"/>
        <w:rPr>
          <w:u w:val="single"/>
        </w:rPr>
      </w:pPr>
      <w:r>
        <w:t xml:space="preserve">               </w:t>
      </w:r>
      <w:r>
        <w:rPr>
          <w:u w:val="single"/>
        </w:rPr>
        <w:t>The use of Radiation is</w:t>
      </w:r>
      <w:r>
        <w:rPr>
          <w:i/>
          <w:iCs/>
          <w:color w:val="C00000"/>
          <w:u w:val="single"/>
        </w:rPr>
        <w:t xml:space="preserve"> </w:t>
      </w:r>
      <w:r>
        <w:rPr>
          <w:b/>
          <w:bCs/>
          <w:color w:val="C00000"/>
          <w:u w:val="single"/>
        </w:rPr>
        <w:t xml:space="preserve">not </w:t>
      </w:r>
      <w:r>
        <w:rPr>
          <w:u w:val="single"/>
        </w:rPr>
        <w:t>100% clinically indicated</w:t>
      </w:r>
    </w:p>
    <w:p w14:paraId="2052591E" w14:textId="77777777" w:rsidR="0068568F" w:rsidRDefault="0068568F" w:rsidP="0068568F">
      <w:pPr>
        <w:spacing w:line="360" w:lineRule="auto"/>
        <w:ind w:left="720"/>
      </w:pPr>
      <w:r>
        <w:t>The study may not begin enrolling subjects until a Wisconsin DHS variance has been granted and the IRB has granted full approval.</w:t>
      </w:r>
    </w:p>
    <w:p w14:paraId="12318966" w14:textId="77777777" w:rsidR="0068568F" w:rsidRDefault="0068568F" w:rsidP="0068568F">
      <w:pPr>
        <w:spacing w:line="360" w:lineRule="auto"/>
        <w:ind w:left="720"/>
      </w:pPr>
    </w:p>
    <w:p w14:paraId="1170DC0F" w14:textId="4AC7E6A9" w:rsidR="0068568F" w:rsidRDefault="00F700CC" w:rsidP="0068568F">
      <w:pPr>
        <w:spacing w:line="360" w:lineRule="auto"/>
        <w:ind w:left="720"/>
      </w:pPr>
      <w:r>
        <w:t xml:space="preserve">If not clinically indicated, </w:t>
      </w:r>
      <w:r w:rsidR="0068568F">
        <w:t xml:space="preserve">Radiation Safety will request the study team complete a Wisconsin DHS Appendix M form and have the PI sign it.  Once we receive the completed and signed Appendix M form, we will prepare an approval packet that will be uploaded to e-bridge and used by the IRB committee to grant </w:t>
      </w:r>
      <w:r w:rsidR="0068568F">
        <w:rPr>
          <w:color w:val="C00000"/>
        </w:rPr>
        <w:t xml:space="preserve">conditional </w:t>
      </w:r>
      <w:r w:rsidR="0068568F">
        <w:t xml:space="preserve">approval for the study.  </w:t>
      </w:r>
    </w:p>
    <w:p w14:paraId="31B6E24C" w14:textId="77777777" w:rsidR="0068568F" w:rsidRDefault="0068568F" w:rsidP="0068568F">
      <w:pPr>
        <w:spacing w:line="360" w:lineRule="auto"/>
        <w:ind w:left="720"/>
      </w:pPr>
    </w:p>
    <w:p w14:paraId="501455F3" w14:textId="77777777" w:rsidR="0068568F" w:rsidRDefault="0068568F" w:rsidP="0068568F">
      <w:pPr>
        <w:spacing w:line="360" w:lineRule="auto"/>
        <w:ind w:left="720"/>
      </w:pPr>
      <w:r>
        <w:t>A conditional approval will not receive full approval until a State variance to DHS 157.74(2)(f) has been granted.</w:t>
      </w:r>
    </w:p>
    <w:p w14:paraId="37322B09" w14:textId="77777777" w:rsidR="0068568F" w:rsidRDefault="0068568F" w:rsidP="0068568F">
      <w:pPr>
        <w:spacing w:line="360" w:lineRule="auto"/>
        <w:ind w:left="1440"/>
        <w:rPr>
          <w:i/>
          <w:iCs/>
        </w:rPr>
      </w:pPr>
      <w:r>
        <w:rPr>
          <w:i/>
          <w:iCs/>
        </w:rPr>
        <w:t>Persons may not be exposed to the useful beam except for healing arts purposes and unless such exposure has been authorized by a licensed practitioner of the healing arts or a Wisconsin licensed physical therapist. Deliberate exposure for any of the following purposes is prohibited:</w:t>
      </w:r>
    </w:p>
    <w:p w14:paraId="1AA9D75B" w14:textId="064BBF42" w:rsidR="0068568F" w:rsidRPr="0068568F" w:rsidRDefault="0068568F" w:rsidP="0068568F">
      <w:pPr>
        <w:pStyle w:val="ListParagraph"/>
        <w:numPr>
          <w:ilvl w:val="0"/>
          <w:numId w:val="2"/>
        </w:numPr>
        <w:spacing w:line="360" w:lineRule="auto"/>
        <w:rPr>
          <w:i/>
          <w:iCs/>
        </w:rPr>
      </w:pPr>
      <w:r w:rsidRPr="0068568F">
        <w:rPr>
          <w:i/>
          <w:iCs/>
        </w:rPr>
        <w:t>Exposure of a person for training, demonstration or other non-healing arts purpose.</w:t>
      </w:r>
    </w:p>
    <w:p w14:paraId="43ED6BC2" w14:textId="77777777" w:rsidR="0068568F" w:rsidRPr="0068568F" w:rsidRDefault="0068568F" w:rsidP="0068568F">
      <w:pPr>
        <w:pStyle w:val="ListParagraph"/>
        <w:spacing w:line="360" w:lineRule="auto"/>
        <w:ind w:left="2520"/>
        <w:rPr>
          <w:i/>
          <w:iCs/>
        </w:rPr>
      </w:pPr>
    </w:p>
    <w:p w14:paraId="00B784CC" w14:textId="77777777" w:rsidR="0068568F" w:rsidRDefault="0068568F" w:rsidP="0068568F">
      <w:pPr>
        <w:spacing w:line="360" w:lineRule="auto"/>
        <w:ind w:left="2160"/>
        <w:rPr>
          <w:i/>
          <w:iCs/>
        </w:rPr>
      </w:pPr>
      <w:r>
        <w:rPr>
          <w:i/>
          <w:iCs/>
        </w:rPr>
        <w:t>2. Exposure of a person for healing arts screening, except as authorized by the department.</w:t>
      </w:r>
    </w:p>
    <w:p w14:paraId="1B6E2535" w14:textId="77777777" w:rsidR="0068568F" w:rsidRDefault="0068568F" w:rsidP="0068568F">
      <w:pPr>
        <w:spacing w:line="360" w:lineRule="auto"/>
      </w:pPr>
    </w:p>
    <w:p w14:paraId="6B962457" w14:textId="77777777" w:rsidR="0068568F" w:rsidRDefault="0068568F" w:rsidP="0068568F">
      <w:pPr>
        <w:spacing w:line="360" w:lineRule="auto"/>
        <w:ind w:left="720"/>
      </w:pPr>
      <w:r>
        <w:lastRenderedPageBreak/>
        <w:t>Once the IRB has granted conditional approval, our department will submit an application for variance to the Wisconsin DHS.  The DHS approval process usually takes about 3-4 weeks.  Once we receive the approved variance letter from the DHS, we will upload the letter to e-bridge and the IRB will then grant full approval and the study may begin enrolling subjects.</w:t>
      </w:r>
    </w:p>
    <w:p w14:paraId="79FD0AE3" w14:textId="77777777" w:rsidR="0068568F" w:rsidRDefault="0068568F" w:rsidP="0068568F">
      <w:pPr>
        <w:spacing w:line="360" w:lineRule="auto"/>
        <w:ind w:left="720"/>
      </w:pPr>
    </w:p>
    <w:p w14:paraId="7B9790A3" w14:textId="77777777" w:rsidR="0068568F" w:rsidRDefault="0068568F" w:rsidP="0068568F">
      <w:pPr>
        <w:spacing w:line="360" w:lineRule="auto"/>
        <w:ind w:left="720"/>
      </w:pPr>
      <w:r>
        <w:t>If you have any questions or you would like to discuss further, please let me know.</w:t>
      </w:r>
    </w:p>
    <w:p w14:paraId="0094A5E5" w14:textId="77777777" w:rsidR="0068568F" w:rsidRDefault="0068568F" w:rsidP="0068568F">
      <w:pPr>
        <w:spacing w:line="360" w:lineRule="auto"/>
        <w:ind w:left="720"/>
      </w:pPr>
    </w:p>
    <w:p w14:paraId="61ACEC39" w14:textId="77777777" w:rsidR="0068568F" w:rsidRDefault="0068568F" w:rsidP="0068568F">
      <w:pPr>
        <w:pStyle w:val="NoSpacing"/>
        <w:ind w:left="720"/>
      </w:pPr>
      <w:r>
        <w:t>Leo Kaiser</w:t>
      </w:r>
    </w:p>
    <w:p w14:paraId="41EF4317" w14:textId="77777777" w:rsidR="0068568F" w:rsidRDefault="0068568F" w:rsidP="0068568F">
      <w:pPr>
        <w:pStyle w:val="NoSpacing"/>
        <w:ind w:left="720"/>
      </w:pPr>
      <w:r>
        <w:t>Office of Radiation Safety</w:t>
      </w:r>
    </w:p>
    <w:p w14:paraId="12ED9C61" w14:textId="77777777" w:rsidR="0068568F" w:rsidRDefault="0068568F" w:rsidP="0068568F">
      <w:pPr>
        <w:pStyle w:val="NoSpacing"/>
        <w:ind w:left="720"/>
      </w:pPr>
      <w:r>
        <w:t>Medical College of Wisconsin</w:t>
      </w:r>
    </w:p>
    <w:p w14:paraId="4094F29B" w14:textId="77777777" w:rsidR="0068568F" w:rsidRDefault="0068568F" w:rsidP="0068568F">
      <w:pPr>
        <w:pStyle w:val="NoSpacing"/>
        <w:ind w:left="720"/>
      </w:pPr>
      <w:hyperlink r:id="rId5" w:history="1">
        <w:r>
          <w:rPr>
            <w:rStyle w:val="Hyperlink"/>
          </w:rPr>
          <w:t>lkaiser@mcw.edu</w:t>
        </w:r>
      </w:hyperlink>
    </w:p>
    <w:p w14:paraId="2D2BF515" w14:textId="77777777" w:rsidR="0068568F" w:rsidRDefault="0068568F" w:rsidP="0068568F">
      <w:pPr>
        <w:pStyle w:val="NoSpacing"/>
        <w:ind w:left="720"/>
      </w:pPr>
      <w:r>
        <w:t>Office (414)955-8019</w:t>
      </w:r>
    </w:p>
    <w:p w14:paraId="1155C308" w14:textId="0A65F921" w:rsidR="00451EEE" w:rsidRDefault="0068568F" w:rsidP="0068568F">
      <w:pPr>
        <w:ind w:firstLine="720"/>
      </w:pPr>
      <w:r>
        <w:t>Cell (414)484-4837</w:t>
      </w:r>
    </w:p>
    <w:sectPr w:rsidR="00451EE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F42898"/>
    <w:multiLevelType w:val="hybridMultilevel"/>
    <w:tmpl w:val="162C132E"/>
    <w:lvl w:ilvl="0" w:tplc="292846F2">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 w15:restartNumberingAfterBreak="0">
    <w:nsid w:val="4F012203"/>
    <w:multiLevelType w:val="hybridMultilevel"/>
    <w:tmpl w:val="20D4AE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082945070">
    <w:abstractNumId w:val="1"/>
  </w:num>
  <w:num w:numId="2" w16cid:durableId="16646204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568F"/>
    <w:rsid w:val="00451EEE"/>
    <w:rsid w:val="0068568F"/>
    <w:rsid w:val="00AE6227"/>
    <w:rsid w:val="00F700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A19E60"/>
  <w15:chartTrackingRefBased/>
  <w15:docId w15:val="{13877222-3F54-413D-845B-3E5F3A2882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568F"/>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8568F"/>
    <w:rPr>
      <w:color w:val="0563C1"/>
      <w:u w:val="single"/>
    </w:rPr>
  </w:style>
  <w:style w:type="paragraph" w:styleId="NoSpacing">
    <w:name w:val="No Spacing"/>
    <w:basedOn w:val="Normal"/>
    <w:uiPriority w:val="1"/>
    <w:qFormat/>
    <w:rsid w:val="0068568F"/>
  </w:style>
  <w:style w:type="paragraph" w:styleId="ListParagraph">
    <w:name w:val="List Paragraph"/>
    <w:basedOn w:val="Normal"/>
    <w:uiPriority w:val="34"/>
    <w:qFormat/>
    <w:rsid w:val="0068568F"/>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6230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lkaiser@mcw.ed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376</Words>
  <Characters>2144</Characters>
  <Application>Microsoft Office Word</Application>
  <DocSecurity>0</DocSecurity>
  <Lines>17</Lines>
  <Paragraphs>5</Paragraphs>
  <ScaleCrop>false</ScaleCrop>
  <Company/>
  <LinksUpToDate>false</LinksUpToDate>
  <CharactersWithSpaces>2515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Kaiser, Leo</dc:creator>
  <cp:keywords/>
  <dc:description/>
  <cp:lastModifiedBy>Kaiser, Leo</cp:lastModifiedBy>
  <cp:revision>2</cp:revision>
  <dcterms:created xsi:type="dcterms:W3CDTF">2022-05-23T17:25:00Z</dcterms:created>
  <dcterms:modified xsi:type="dcterms:W3CDTF">2026-07-29T18:28:00Z</dcterms:modified>
</cp:coreProperties>
</file>